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bookmarkStart w:id="0" w:name="_Hlk213319662"/>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13559F08" w:rsidR="002748B1" w:rsidRPr="00E93CB4" w:rsidRDefault="00EF7163" w:rsidP="002748B1">
            <w:pPr>
              <w:ind w:right="22"/>
              <w:jc w:val="right"/>
              <w:rPr>
                <w:rFonts w:ascii="Arial" w:eastAsia="Times New Roman" w:hAnsi="Arial" w:cs="Arial"/>
                <w:b/>
                <w:sz w:val="24"/>
                <w:szCs w:val="24"/>
                <w:lang w:eastAsia="en-AU"/>
              </w:rPr>
            </w:pPr>
            <w:r>
              <w:rPr>
                <w:noProof/>
              </w:rPr>
              <w:drawing>
                <wp:anchor distT="0" distB="0" distL="114300" distR="114300" simplePos="0" relativeHeight="251660288" behindDoc="1" locked="0" layoutInCell="1" allowOverlap="1" wp14:anchorId="5D158F3B" wp14:editId="4CF38EFC">
                  <wp:simplePos x="0" y="0"/>
                  <wp:positionH relativeFrom="column">
                    <wp:posOffset>2677160</wp:posOffset>
                  </wp:positionH>
                  <wp:positionV relativeFrom="paragraph">
                    <wp:posOffset>-114935</wp:posOffset>
                  </wp:positionV>
                  <wp:extent cx="866775" cy="866775"/>
                  <wp:effectExtent l="0" t="0" r="9525" b="9525"/>
                  <wp:wrapNone/>
                  <wp:docPr id="612461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1D33C" w14:textId="0B59E93E" w:rsidR="002748B1" w:rsidRPr="00E93CB4" w:rsidRDefault="002748B1" w:rsidP="002748B1">
            <w:pPr>
              <w:ind w:right="22"/>
              <w:jc w:val="both"/>
              <w:rPr>
                <w:rFonts w:ascii="Arial" w:eastAsia="Times New Roman" w:hAnsi="Arial" w:cs="Arial"/>
                <w:b/>
                <w:sz w:val="18"/>
                <w:szCs w:val="18"/>
                <w:lang w:eastAsia="en-AU"/>
              </w:rPr>
            </w:pPr>
          </w:p>
          <w:p w14:paraId="1F6F37C1" w14:textId="2984FC91" w:rsidR="002748B1" w:rsidRPr="00E93CB4" w:rsidRDefault="002748B1" w:rsidP="000808D5">
            <w:pPr>
              <w:ind w:right="22"/>
              <w:jc w:val="right"/>
              <w:rPr>
                <w:rFonts w:ascii="Arial" w:hAnsi="Arial" w:cs="Arial"/>
                <w:sz w:val="24"/>
                <w:szCs w:val="24"/>
              </w:rPr>
            </w:pP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5888C4A7" w14:textId="05D49BAC" w:rsidR="002748B1" w:rsidRPr="00E93CB4" w:rsidRDefault="009F3792"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EF7163" w:rsidRPr="00EF7163">
                  <w:rPr>
                    <w:rFonts w:ascii="Arial" w:eastAsia="Times New Roman" w:hAnsi="Arial" w:cs="Arial"/>
                    <w:sz w:val="24"/>
                    <w:szCs w:val="24"/>
                    <w:lang w:eastAsia="en-AU"/>
                  </w:rPr>
                  <w:t>HUNTER AND CENTRAL COAST REGIONAL</w:t>
                </w:r>
              </w:sdtContent>
            </w:sdt>
            <w:r w:rsidR="002748B1" w:rsidRPr="00E93CB4">
              <w:rPr>
                <w:rFonts w:ascii="Arial" w:eastAsia="Times New Roman" w:hAnsi="Arial" w:cs="Arial"/>
                <w:color w:val="FF0000"/>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3D21299" w14:textId="77777777" w:rsidR="00256E54" w:rsidRPr="00256E54" w:rsidRDefault="00256E54" w:rsidP="00256E54">
      <w:pPr>
        <w:rPr>
          <w:rFonts w:ascii="Aptos" w:eastAsia="Aptos" w:hAnsi="Aptos" w:cs="Cordia Ne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56E54" w:rsidRPr="00256E54" w14:paraId="33AE14F5"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6D205EFB"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PANEL REFERENCE &amp; DA NUMBER</w:t>
            </w:r>
          </w:p>
        </w:tc>
        <w:tc>
          <w:tcPr>
            <w:tcW w:w="3393" w:type="pct"/>
            <w:vAlign w:val="center"/>
          </w:tcPr>
          <w:p w14:paraId="0DE8B680"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sz w:val="22"/>
                <w:szCs w:val="22"/>
              </w:rPr>
            </w:pPr>
            <w:r w:rsidRPr="00256E54">
              <w:rPr>
                <w:rFonts w:ascii="Arial" w:eastAsia="Aptos" w:hAnsi="Arial" w:cs="Arial"/>
                <w:sz w:val="22"/>
                <w:szCs w:val="22"/>
              </w:rPr>
              <w:t xml:space="preserve">PPSHCC-329 – DA/1424/2024 </w:t>
            </w:r>
          </w:p>
        </w:tc>
      </w:tr>
      <w:tr w:rsidR="00256E54" w:rsidRPr="00256E54" w14:paraId="17144443"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3866C748"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 xml:space="preserve">PROPOSAL </w:t>
            </w:r>
          </w:p>
        </w:tc>
        <w:tc>
          <w:tcPr>
            <w:tcW w:w="3393" w:type="pct"/>
            <w:vAlign w:val="center"/>
          </w:tcPr>
          <w:p w14:paraId="59F7EB8C"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sz w:val="22"/>
                <w:szCs w:val="22"/>
              </w:rPr>
            </w:pPr>
            <w:r w:rsidRPr="00256E54">
              <w:rPr>
                <w:rFonts w:ascii="Arial" w:eastAsia="Aptos" w:hAnsi="Arial" w:cs="Arial"/>
                <w:sz w:val="22"/>
                <w:szCs w:val="22"/>
              </w:rPr>
              <w:t>Construction and Operation of Greenhouse</w:t>
            </w:r>
          </w:p>
        </w:tc>
      </w:tr>
      <w:tr w:rsidR="00256E54" w:rsidRPr="00256E54" w14:paraId="6B60530E"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7F8B6F1D"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ADDRESS</w:t>
            </w:r>
          </w:p>
        </w:tc>
        <w:tc>
          <w:tcPr>
            <w:tcW w:w="3393" w:type="pct"/>
            <w:vAlign w:val="center"/>
          </w:tcPr>
          <w:p w14:paraId="2332B541" w14:textId="77777777" w:rsidR="00256E54" w:rsidRPr="00256E54" w:rsidRDefault="00256E54" w:rsidP="00256E54">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sz w:val="22"/>
                <w:szCs w:val="22"/>
              </w:rPr>
            </w:pPr>
            <w:r w:rsidRPr="00256E54">
              <w:rPr>
                <w:rFonts w:ascii="Arial" w:eastAsia="Aptos" w:hAnsi="Arial" w:cs="Arial"/>
                <w:sz w:val="22"/>
                <w:szCs w:val="22"/>
              </w:rPr>
              <w:t>Lot 141 DP 755246 (1419 Peats Ridge Road, PEATS RIDGE)</w:t>
            </w:r>
          </w:p>
        </w:tc>
      </w:tr>
      <w:tr w:rsidR="00256E54" w:rsidRPr="00256E54" w14:paraId="1E54C703"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695F351F"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APPLICANT</w:t>
            </w:r>
          </w:p>
        </w:tc>
        <w:tc>
          <w:tcPr>
            <w:tcW w:w="3393" w:type="pct"/>
            <w:vAlign w:val="center"/>
          </w:tcPr>
          <w:p w14:paraId="0485DBFA"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PMANDO Holdings Pty Ltd</w:t>
            </w:r>
          </w:p>
        </w:tc>
      </w:tr>
      <w:tr w:rsidR="00256E54" w:rsidRPr="00256E54" w14:paraId="43C98F31"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3563729E"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OWNER</w:t>
            </w:r>
          </w:p>
        </w:tc>
        <w:tc>
          <w:tcPr>
            <w:tcW w:w="3393" w:type="pct"/>
            <w:vAlign w:val="center"/>
          </w:tcPr>
          <w:p w14:paraId="4330D78A"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Diverse Agri Investments Pty Ltd</w:t>
            </w:r>
          </w:p>
        </w:tc>
      </w:tr>
      <w:tr w:rsidR="00256E54" w:rsidRPr="00256E54" w14:paraId="48F83CEF"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26871E46"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DA LODGEMENT DATE</w:t>
            </w:r>
          </w:p>
        </w:tc>
        <w:tc>
          <w:tcPr>
            <w:tcW w:w="3393" w:type="pct"/>
            <w:vAlign w:val="center"/>
          </w:tcPr>
          <w:p w14:paraId="28A1243F"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2 October 2024</w:t>
            </w:r>
          </w:p>
        </w:tc>
      </w:tr>
      <w:tr w:rsidR="00256E54" w:rsidRPr="00256E54" w14:paraId="48E519EF"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76467191"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 xml:space="preserve">APPLICATION TYPE </w:t>
            </w:r>
          </w:p>
        </w:tc>
        <w:tc>
          <w:tcPr>
            <w:tcW w:w="3393" w:type="pct"/>
            <w:vAlign w:val="center"/>
          </w:tcPr>
          <w:p w14:paraId="077FB23A"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DA (Nominated Integrated)</w:t>
            </w:r>
          </w:p>
        </w:tc>
      </w:tr>
      <w:tr w:rsidR="00256E54" w:rsidRPr="00256E54" w14:paraId="38B78328"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1820CEE0"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REGIONALLY SIGNIFICANT CRITERIA</w:t>
            </w:r>
          </w:p>
        </w:tc>
        <w:tc>
          <w:tcPr>
            <w:tcW w:w="3393" w:type="pct"/>
            <w:vAlign w:val="center"/>
          </w:tcPr>
          <w:p w14:paraId="3DAD342D"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sz w:val="22"/>
                <w:szCs w:val="22"/>
                <w:highlight w:val="yellow"/>
              </w:rPr>
            </w:pPr>
            <w:r w:rsidRPr="00256E54">
              <w:rPr>
                <w:rFonts w:ascii="Arial" w:eastAsia="Aptos" w:hAnsi="Arial" w:cs="Arial"/>
                <w:sz w:val="22"/>
                <w:szCs w:val="22"/>
              </w:rPr>
              <w:t>Clause</w:t>
            </w:r>
            <w:r w:rsidRPr="00256E54">
              <w:rPr>
                <w:rFonts w:ascii="Arial" w:eastAsia="Aptos" w:hAnsi="Arial" w:cs="Arial"/>
                <w:color w:val="FF0000"/>
                <w:sz w:val="22"/>
                <w:szCs w:val="22"/>
              </w:rPr>
              <w:t xml:space="preserve"> </w:t>
            </w:r>
            <w:r w:rsidRPr="00256E54">
              <w:rPr>
                <w:rFonts w:ascii="Arial" w:eastAsia="Aptos" w:hAnsi="Arial" w:cs="Arial"/>
                <w:sz w:val="22"/>
                <w:szCs w:val="22"/>
              </w:rPr>
              <w:t xml:space="preserve">2, Schedule 6 of </w:t>
            </w:r>
            <w:r w:rsidRPr="00256E54">
              <w:rPr>
                <w:rFonts w:ascii="Arial" w:eastAsia="Aptos" w:hAnsi="Arial" w:cs="Arial"/>
                <w:bCs/>
                <w:i/>
                <w:sz w:val="22"/>
                <w:szCs w:val="22"/>
              </w:rPr>
              <w:t xml:space="preserve">State Environmental Planning Policy (Planning Systems) </w:t>
            </w:r>
            <w:proofErr w:type="gramStart"/>
            <w:r w:rsidRPr="00256E54">
              <w:rPr>
                <w:rFonts w:ascii="Arial" w:eastAsia="Aptos" w:hAnsi="Arial" w:cs="Arial"/>
                <w:bCs/>
                <w:i/>
                <w:sz w:val="22"/>
                <w:szCs w:val="22"/>
              </w:rPr>
              <w:t xml:space="preserve">2021 </w:t>
            </w:r>
            <w:r w:rsidRPr="00256E54">
              <w:rPr>
                <w:rFonts w:ascii="Arial" w:eastAsia="Aptos" w:hAnsi="Arial" w:cs="Arial"/>
                <w:sz w:val="22"/>
                <w:szCs w:val="22"/>
              </w:rPr>
              <w:t>:</w:t>
            </w:r>
            <w:proofErr w:type="gramEnd"/>
            <w:r w:rsidRPr="00256E54">
              <w:rPr>
                <w:rFonts w:ascii="Arial" w:eastAsia="Aptos" w:hAnsi="Arial" w:cs="Arial"/>
                <w:sz w:val="22"/>
                <w:szCs w:val="22"/>
              </w:rPr>
              <w:t xml:space="preserve"> General development over $30 million </w:t>
            </w:r>
          </w:p>
        </w:tc>
      </w:tr>
      <w:tr w:rsidR="00256E54" w:rsidRPr="00256E54" w14:paraId="19114B8C"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732F6314"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CIV</w:t>
            </w:r>
          </w:p>
        </w:tc>
        <w:tc>
          <w:tcPr>
            <w:tcW w:w="3393" w:type="pct"/>
            <w:vAlign w:val="center"/>
          </w:tcPr>
          <w:p w14:paraId="7BF8F664"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$51,895,380</w:t>
            </w:r>
          </w:p>
        </w:tc>
      </w:tr>
      <w:tr w:rsidR="00256E54" w:rsidRPr="00256E54" w14:paraId="3AFE0198"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478BFF05"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 xml:space="preserve">CLAUSE 4.6 REQUESTS </w:t>
            </w:r>
          </w:p>
        </w:tc>
        <w:tc>
          <w:tcPr>
            <w:tcW w:w="3393" w:type="pct"/>
            <w:vAlign w:val="center"/>
          </w:tcPr>
          <w:p w14:paraId="60C32F64"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 xml:space="preserve">N/A </w:t>
            </w:r>
          </w:p>
        </w:tc>
      </w:tr>
      <w:tr w:rsidR="00256E54" w:rsidRPr="00256E54" w14:paraId="5FD56FCC"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3D8FFE22"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KEY SEPP/LEP</w:t>
            </w:r>
          </w:p>
        </w:tc>
        <w:tc>
          <w:tcPr>
            <w:tcW w:w="3393" w:type="pct"/>
            <w:vAlign w:val="center"/>
          </w:tcPr>
          <w:p w14:paraId="581536FE"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State Environmental Planning Policy (Planning Systems) 2021</w:t>
            </w:r>
          </w:p>
          <w:p w14:paraId="40EB838B"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State Environmental Planning Policy (Primary Production) 2021</w:t>
            </w:r>
          </w:p>
          <w:p w14:paraId="26223A19"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State Environmental Planning Policy (Resilience and Hazards) 2021</w:t>
            </w:r>
          </w:p>
          <w:p w14:paraId="0A1B9951"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Central Coast Local Environmental Plan 2022</w:t>
            </w:r>
          </w:p>
        </w:tc>
      </w:tr>
      <w:tr w:rsidR="00256E54" w:rsidRPr="00256E54" w14:paraId="608A19A7"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1A2EC7DE" w14:textId="77777777" w:rsidR="00256E54" w:rsidRPr="00256E54" w:rsidRDefault="00256E54" w:rsidP="00256E54">
            <w:pPr>
              <w:spacing w:before="60" w:after="60" w:line="259" w:lineRule="auto"/>
              <w:jc w:val="both"/>
              <w:rPr>
                <w:rFonts w:ascii="Arial" w:eastAsia="Aptos" w:hAnsi="Arial" w:cs="Arial"/>
                <w:sz w:val="22"/>
                <w:szCs w:val="22"/>
              </w:rPr>
            </w:pPr>
            <w:r w:rsidRPr="00256E54">
              <w:rPr>
                <w:rFonts w:ascii="Arial" w:eastAsia="Aptos" w:hAnsi="Arial" w:cs="Arial"/>
                <w:sz w:val="22"/>
                <w:szCs w:val="22"/>
              </w:rPr>
              <w:t xml:space="preserve">TOTAL &amp; UNIQUE </w:t>
            </w:r>
            <w:proofErr w:type="gramStart"/>
            <w:r w:rsidRPr="00256E54">
              <w:rPr>
                <w:rFonts w:ascii="Arial" w:eastAsia="Aptos" w:hAnsi="Arial" w:cs="Arial"/>
                <w:sz w:val="22"/>
                <w:szCs w:val="22"/>
              </w:rPr>
              <w:t>SUBMISSIONS  KEY</w:t>
            </w:r>
            <w:proofErr w:type="gramEnd"/>
            <w:r w:rsidRPr="00256E54">
              <w:rPr>
                <w:rFonts w:ascii="Arial" w:eastAsia="Aptos" w:hAnsi="Arial" w:cs="Arial"/>
                <w:sz w:val="22"/>
                <w:szCs w:val="22"/>
              </w:rPr>
              <w:t xml:space="preserve"> ISSUES IN SUBMISSIONS</w:t>
            </w:r>
          </w:p>
        </w:tc>
        <w:tc>
          <w:tcPr>
            <w:tcW w:w="3393" w:type="pct"/>
            <w:vAlign w:val="center"/>
          </w:tcPr>
          <w:p w14:paraId="0FB65290"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Two</w:t>
            </w:r>
          </w:p>
        </w:tc>
      </w:tr>
      <w:tr w:rsidR="00256E54" w:rsidRPr="00256E54" w14:paraId="4A25E8C3"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2D07167A" w14:textId="77777777" w:rsidR="00256E54" w:rsidRPr="00256E54" w:rsidRDefault="00256E54" w:rsidP="00256E54">
            <w:pPr>
              <w:spacing w:before="60" w:after="60" w:line="259" w:lineRule="auto"/>
              <w:jc w:val="both"/>
              <w:rPr>
                <w:rFonts w:ascii="Arial" w:eastAsia="Aptos" w:hAnsi="Arial" w:cs="Arial"/>
                <w:sz w:val="22"/>
                <w:szCs w:val="22"/>
              </w:rPr>
            </w:pPr>
            <w:r w:rsidRPr="00256E54">
              <w:rPr>
                <w:rFonts w:ascii="Arial" w:eastAsia="Aptos" w:hAnsi="Arial" w:cs="Arial"/>
                <w:sz w:val="22"/>
                <w:szCs w:val="22"/>
              </w:rPr>
              <w:t xml:space="preserve">DOCUMENTS SUBMITTED </w:t>
            </w:r>
            <w:proofErr w:type="gramStart"/>
            <w:r w:rsidRPr="00256E54">
              <w:rPr>
                <w:rFonts w:ascii="Arial" w:eastAsia="Aptos" w:hAnsi="Arial" w:cs="Arial"/>
                <w:sz w:val="22"/>
                <w:szCs w:val="22"/>
              </w:rPr>
              <w:t>FOR  CONSIDERATION</w:t>
            </w:r>
            <w:proofErr w:type="gramEnd"/>
          </w:p>
        </w:tc>
        <w:tc>
          <w:tcPr>
            <w:tcW w:w="3393" w:type="pct"/>
            <w:vAlign w:val="center"/>
          </w:tcPr>
          <w:p w14:paraId="03F61500"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Architectural Plans (Issue C)</w:t>
            </w:r>
          </w:p>
          <w:p w14:paraId="129049D7"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Noise Impact Assessment (Revision 3)</w:t>
            </w:r>
          </w:p>
          <w:p w14:paraId="446D705B"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Air Quality Impact Assessment (Revision 3)</w:t>
            </w:r>
          </w:p>
          <w:p w14:paraId="357C3631"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Bushfire Access Design Compliance Statement (August 2025)</w:t>
            </w:r>
          </w:p>
          <w:p w14:paraId="7937B530"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Civil Engineering Plans (Revision 5)</w:t>
            </w:r>
          </w:p>
          <w:p w14:paraId="692EE5E6"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Soil and Water Management Plan to Support Development Application (Version 1.0)</w:t>
            </w:r>
          </w:p>
          <w:p w14:paraId="4736A54F"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lastRenderedPageBreak/>
              <w:t>RFI Response from applicant (25/9/25)</w:t>
            </w:r>
          </w:p>
          <w:p w14:paraId="1670B21A"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Ecology Response to RFI (23/7/25)</w:t>
            </w:r>
          </w:p>
          <w:p w14:paraId="7C6D4038"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Resource and Waste Management Plan</w:t>
            </w:r>
          </w:p>
          <w:p w14:paraId="0645AE11"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RFI response from applicant (30/6/25)</w:t>
            </w:r>
          </w:p>
          <w:p w14:paraId="3A337042"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SEPP (Resilience and Hazards) Preliminary Risk Screening and Environmental Assessment of Chemicals (Revision 2)</w:t>
            </w:r>
          </w:p>
          <w:p w14:paraId="626662A6"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Traffic Report (14/6/25)</w:t>
            </w:r>
          </w:p>
          <w:p w14:paraId="0CE36FDF"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Water Cycle Management Plan (Version 1.1)</w:t>
            </w:r>
          </w:p>
          <w:p w14:paraId="0C477144"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Statement of Environmental Effects (Version 2.0)</w:t>
            </w:r>
          </w:p>
          <w:p w14:paraId="2BD0FA79"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Ecological Support Letter (8/5/25)</w:t>
            </w:r>
          </w:p>
          <w:p w14:paraId="0B25B35A"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Geotechnical Greenhouse and Hardstand Development Design Report (Revision 0)</w:t>
            </w:r>
          </w:p>
          <w:p w14:paraId="405E2A6F"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Flora and Fauna Assessment (Revision C)</w:t>
            </w:r>
          </w:p>
          <w:p w14:paraId="778EBAA3"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Bushfire Report (Version 3)</w:t>
            </w:r>
          </w:p>
          <w:p w14:paraId="399B0902"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Arborist Report (Revision B)</w:t>
            </w:r>
          </w:p>
          <w:p w14:paraId="0BB56D11" w14:textId="77777777" w:rsidR="00256E54" w:rsidRPr="00256E54" w:rsidRDefault="00256E54" w:rsidP="00256E54">
            <w:pPr>
              <w:tabs>
                <w:tab w:val="left" w:pos="7485"/>
              </w:tabs>
              <w:spacing w:before="60" w:after="60" w:line="259" w:lineRule="auto"/>
              <w:ind w:right="23"/>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Aboriginal Heritage Due Diligence Assessment Report (Version: Final 5/6/23)</w:t>
            </w:r>
          </w:p>
        </w:tc>
      </w:tr>
      <w:tr w:rsidR="00256E54" w:rsidRPr="00256E54" w14:paraId="04E94A76"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2B5F5489" w14:textId="77777777" w:rsidR="00256E54" w:rsidRPr="00256E54" w:rsidRDefault="00256E54" w:rsidP="00256E54">
            <w:pPr>
              <w:spacing w:before="60" w:after="60" w:line="259" w:lineRule="auto"/>
              <w:jc w:val="both"/>
              <w:rPr>
                <w:rFonts w:ascii="Arial" w:eastAsia="Aptos" w:hAnsi="Arial" w:cs="Arial"/>
                <w:sz w:val="22"/>
                <w:szCs w:val="22"/>
              </w:rPr>
            </w:pPr>
            <w:r w:rsidRPr="00256E54">
              <w:rPr>
                <w:rFonts w:ascii="Arial" w:eastAsia="Aptos" w:hAnsi="Arial" w:cs="Arial"/>
                <w:sz w:val="22"/>
                <w:szCs w:val="22"/>
              </w:rPr>
              <w:lastRenderedPageBreak/>
              <w:t>SPECIAL INFRASTRUCTURE CONTRIBUTIONS (S7.24)</w:t>
            </w:r>
          </w:p>
        </w:tc>
        <w:tc>
          <w:tcPr>
            <w:tcW w:w="3393" w:type="pct"/>
            <w:vAlign w:val="center"/>
          </w:tcPr>
          <w:p w14:paraId="033AE17E"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N/A</w:t>
            </w:r>
          </w:p>
        </w:tc>
      </w:tr>
      <w:tr w:rsidR="00256E54" w:rsidRPr="00256E54" w14:paraId="2E2F5E14" w14:textId="77777777" w:rsidTr="00256E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04DA4061"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RECOMMENDATION</w:t>
            </w:r>
          </w:p>
        </w:tc>
        <w:tc>
          <w:tcPr>
            <w:tcW w:w="3393" w:type="pct"/>
            <w:vAlign w:val="center"/>
          </w:tcPr>
          <w:p w14:paraId="43E4737D"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Refusal</w:t>
            </w:r>
          </w:p>
        </w:tc>
      </w:tr>
      <w:tr w:rsidR="00256E54" w:rsidRPr="00256E54" w14:paraId="1418F908" w14:textId="77777777" w:rsidTr="00256E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6A38E5C7" w14:textId="77777777" w:rsidR="00256E54" w:rsidRPr="00256E54" w:rsidRDefault="00256E54" w:rsidP="00256E54">
            <w:pPr>
              <w:spacing w:before="60" w:after="60" w:line="259" w:lineRule="auto"/>
              <w:jc w:val="both"/>
              <w:rPr>
                <w:rFonts w:ascii="Arial" w:eastAsia="Aptos" w:hAnsi="Arial" w:cs="Arial"/>
                <w:sz w:val="22"/>
                <w:szCs w:val="22"/>
              </w:rPr>
            </w:pPr>
            <w:r w:rsidRPr="00256E54">
              <w:rPr>
                <w:rFonts w:ascii="Arial" w:eastAsia="Aptos" w:hAnsi="Arial" w:cs="Arial"/>
                <w:sz w:val="22"/>
                <w:szCs w:val="22"/>
              </w:rPr>
              <w:t>DRAFT CONDITIONS TO APPLICANT</w:t>
            </w:r>
          </w:p>
        </w:tc>
        <w:tc>
          <w:tcPr>
            <w:tcW w:w="3393" w:type="pct"/>
            <w:vAlign w:val="center"/>
          </w:tcPr>
          <w:p w14:paraId="23D3EC32"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N/A</w:t>
            </w:r>
          </w:p>
        </w:tc>
      </w:tr>
      <w:tr w:rsidR="00256E54" w:rsidRPr="00256E54" w14:paraId="37CD9EA0" w14:textId="77777777" w:rsidTr="00256E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1D166A98"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SCHEDULED MEETING DATE</w:t>
            </w:r>
          </w:p>
        </w:tc>
        <w:tc>
          <w:tcPr>
            <w:tcW w:w="3393" w:type="pct"/>
            <w:vAlign w:val="center"/>
          </w:tcPr>
          <w:p w14:paraId="00041606"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sdt>
              <w:sdtPr>
                <w:rPr>
                  <w:rFonts w:ascii="Arial" w:eastAsia="Aptos" w:hAnsi="Arial" w:cs="Arial"/>
                  <w:sz w:val="22"/>
                  <w:szCs w:val="22"/>
                </w:rPr>
                <w:id w:val="-545290507"/>
                <w:placeholder>
                  <w:docPart w:val="4C71BD24143E46FEB86BD0481D389AAB"/>
                </w:placeholder>
                <w:date w:fullDate="2025-11-25T00:00:00Z">
                  <w:dateFormat w:val="d MMMM yyyy"/>
                  <w:lid w:val="en-AU"/>
                  <w:storeMappedDataAs w:val="dateTime"/>
                  <w:calendar w:val="gregorian"/>
                </w:date>
              </w:sdtPr>
              <w:sdtContent>
                <w:r w:rsidRPr="00256E54">
                  <w:rPr>
                    <w:rFonts w:ascii="Arial" w:eastAsia="Aptos" w:hAnsi="Arial" w:cs="Arial"/>
                    <w:sz w:val="22"/>
                    <w:szCs w:val="22"/>
                  </w:rPr>
                  <w:t>25 November 2025</w:t>
                </w:r>
              </w:sdtContent>
            </w:sdt>
          </w:p>
        </w:tc>
      </w:tr>
      <w:tr w:rsidR="00256E54" w:rsidRPr="00256E54" w14:paraId="1FF15CD1" w14:textId="77777777" w:rsidTr="00256E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664B2DAD"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PLAN VERSION</w:t>
            </w:r>
          </w:p>
        </w:tc>
        <w:tc>
          <w:tcPr>
            <w:tcW w:w="3393" w:type="pct"/>
            <w:vAlign w:val="center"/>
          </w:tcPr>
          <w:p w14:paraId="6D242D79"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sdt>
              <w:sdtPr>
                <w:rPr>
                  <w:rFonts w:ascii="Arial" w:eastAsia="Aptos" w:hAnsi="Arial" w:cs="Arial"/>
                  <w:sz w:val="22"/>
                  <w:szCs w:val="22"/>
                </w:rPr>
                <w:id w:val="13195431"/>
                <w:placeholder>
                  <w:docPart w:val="9E71677D0F294608B10E1C69C297DCF0"/>
                </w:placeholder>
                <w:date w:fullDate="2025-09-29T00:00:00Z">
                  <w:dateFormat w:val="d MMMM yyyy"/>
                  <w:lid w:val="en-AU"/>
                  <w:storeMappedDataAs w:val="dateTime"/>
                  <w:calendar w:val="gregorian"/>
                </w:date>
              </w:sdtPr>
              <w:sdtContent>
                <w:r w:rsidRPr="00256E54">
                  <w:rPr>
                    <w:rFonts w:ascii="Arial" w:eastAsia="Aptos" w:hAnsi="Arial" w:cs="Arial"/>
                    <w:sz w:val="22"/>
                    <w:szCs w:val="22"/>
                  </w:rPr>
                  <w:t>29 September 2025</w:t>
                </w:r>
              </w:sdtContent>
            </w:sdt>
            <w:r w:rsidRPr="00256E54">
              <w:rPr>
                <w:rFonts w:ascii="Arial" w:eastAsia="Aptos" w:hAnsi="Arial" w:cs="Arial"/>
                <w:sz w:val="22"/>
                <w:szCs w:val="22"/>
              </w:rPr>
              <w:t xml:space="preserve"> Issue C </w:t>
            </w:r>
          </w:p>
        </w:tc>
      </w:tr>
      <w:tr w:rsidR="00256E54" w:rsidRPr="00256E54" w14:paraId="31B99D10" w14:textId="77777777" w:rsidTr="00256E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09827A19"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PREPARED BY</w:t>
            </w:r>
          </w:p>
        </w:tc>
        <w:tc>
          <w:tcPr>
            <w:tcW w:w="3393" w:type="pct"/>
            <w:vAlign w:val="center"/>
          </w:tcPr>
          <w:p w14:paraId="6D92BF16" w14:textId="7777777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r w:rsidRPr="00256E54">
              <w:rPr>
                <w:rFonts w:ascii="Arial" w:eastAsia="Aptos" w:hAnsi="Arial" w:cs="Arial"/>
                <w:sz w:val="22"/>
                <w:szCs w:val="22"/>
              </w:rPr>
              <w:t xml:space="preserve"> Katrina O’Malley</w:t>
            </w:r>
          </w:p>
        </w:tc>
      </w:tr>
      <w:tr w:rsidR="00256E54" w:rsidRPr="00256E54" w14:paraId="6E055065" w14:textId="77777777" w:rsidTr="00256E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38CB4235" w14:textId="77777777" w:rsidR="00256E54" w:rsidRPr="00256E54" w:rsidRDefault="00256E54" w:rsidP="00256E54">
            <w:pPr>
              <w:spacing w:before="60" w:after="60" w:line="259" w:lineRule="auto"/>
              <w:rPr>
                <w:rFonts w:ascii="Arial" w:eastAsia="Aptos" w:hAnsi="Arial" w:cs="Arial"/>
                <w:sz w:val="22"/>
                <w:szCs w:val="22"/>
              </w:rPr>
            </w:pPr>
            <w:r w:rsidRPr="00256E54">
              <w:rPr>
                <w:rFonts w:ascii="Arial" w:eastAsia="Aptos" w:hAnsi="Arial" w:cs="Arial"/>
                <w:sz w:val="22"/>
                <w:szCs w:val="22"/>
              </w:rPr>
              <w:t>DATE OF REPORT</w:t>
            </w:r>
          </w:p>
        </w:tc>
        <w:tc>
          <w:tcPr>
            <w:tcW w:w="3393" w:type="pct"/>
            <w:vAlign w:val="center"/>
          </w:tcPr>
          <w:p w14:paraId="68B7CB76" w14:textId="003DE137" w:rsidR="00256E54" w:rsidRPr="00256E54" w:rsidRDefault="00256E54" w:rsidP="00256E54">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sz w:val="22"/>
                <w:szCs w:val="22"/>
              </w:rPr>
            </w:pPr>
            <w:sdt>
              <w:sdtPr>
                <w:rPr>
                  <w:rFonts w:ascii="Arial" w:eastAsia="Aptos" w:hAnsi="Arial" w:cs="Arial"/>
                  <w:sz w:val="22"/>
                  <w:szCs w:val="22"/>
                </w:rPr>
                <w:id w:val="998234965"/>
                <w:placeholder>
                  <w:docPart w:val="E6CC8011D76548A4AB85C3EA7CEE9FC9"/>
                </w:placeholder>
                <w:date w:fullDate="2025-11-25T00:00:00Z">
                  <w:dateFormat w:val="d MMMM yyyy"/>
                  <w:lid w:val="en-AU"/>
                  <w:storeMappedDataAs w:val="dateTime"/>
                  <w:calendar w:val="gregorian"/>
                </w:date>
              </w:sdtPr>
              <w:sdtContent>
                <w:r w:rsidRPr="00256E54">
                  <w:rPr>
                    <w:rFonts w:ascii="Arial" w:eastAsia="Aptos" w:hAnsi="Arial" w:cs="Arial"/>
                    <w:sz w:val="22"/>
                    <w:szCs w:val="22"/>
                    <w:lang w:val="en-AU"/>
                  </w:rPr>
                  <w:t>25 November 2025</w:t>
                </w:r>
              </w:sdtContent>
            </w:sdt>
          </w:p>
        </w:tc>
      </w:tr>
    </w:tbl>
    <w:p w14:paraId="5CEA2D6C" w14:textId="77777777" w:rsidR="00256E54" w:rsidRPr="00256E54" w:rsidRDefault="00256E54" w:rsidP="00256E54">
      <w:pPr>
        <w:rPr>
          <w:rFonts w:ascii="Aptos" w:eastAsia="Aptos" w:hAnsi="Aptos" w:cs="Cordia New"/>
        </w:rPr>
      </w:pPr>
    </w:p>
    <w:p w14:paraId="3D10EEFB" w14:textId="4CFF36F0" w:rsidR="000808D5" w:rsidRDefault="000808D5" w:rsidP="00C7236A">
      <w:pPr>
        <w:tabs>
          <w:tab w:val="left" w:pos="7485"/>
        </w:tabs>
        <w:spacing w:before="120" w:after="0" w:line="240" w:lineRule="auto"/>
        <w:ind w:right="23"/>
        <w:jc w:val="both"/>
        <w:rPr>
          <w:rFonts w:ascii="Arial" w:hAnsi="Arial" w:cs="Arial"/>
          <w:color w:val="FF0000"/>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6673866D" w14:textId="16EF346F" w:rsidR="00F50F3C" w:rsidRDefault="00F50F3C" w:rsidP="00F50F3C">
      <w:pPr>
        <w:tabs>
          <w:tab w:val="left" w:pos="7485"/>
        </w:tabs>
        <w:spacing w:after="0" w:line="240" w:lineRule="auto"/>
        <w:ind w:right="23"/>
        <w:jc w:val="both"/>
        <w:rPr>
          <w:rFonts w:ascii="Arial" w:hAnsi="Arial" w:cs="Arial"/>
          <w:bCs/>
          <w:color w:val="FF0000"/>
          <w:lang w:eastAsia="en-AU"/>
        </w:rPr>
      </w:pPr>
    </w:p>
    <w:p w14:paraId="3E16FEF7" w14:textId="5748E118" w:rsidR="00A73713" w:rsidRPr="0025681B" w:rsidRDefault="00A73713" w:rsidP="00A73713">
      <w:pPr>
        <w:spacing w:after="0" w:line="240" w:lineRule="auto"/>
        <w:jc w:val="both"/>
        <w:rPr>
          <w:rFonts w:ascii="Arial" w:hAnsi="Arial" w:cs="Arial"/>
          <w:lang w:val="en-GB"/>
        </w:rPr>
      </w:pPr>
      <w:r w:rsidRPr="0025681B">
        <w:rPr>
          <w:rFonts w:ascii="Arial" w:hAnsi="Arial" w:cs="Arial"/>
          <w:lang w:val="en-GB"/>
        </w:rPr>
        <w:t>The development application (DA</w:t>
      </w:r>
      <w:r w:rsidR="0025681B" w:rsidRPr="0025681B">
        <w:rPr>
          <w:rFonts w:ascii="Arial" w:hAnsi="Arial" w:cs="Arial"/>
          <w:lang w:val="en-GB"/>
        </w:rPr>
        <w:t>1424/2024</w:t>
      </w:r>
      <w:r w:rsidRPr="0025681B">
        <w:rPr>
          <w:rFonts w:ascii="Arial" w:hAnsi="Arial" w:cs="Arial"/>
          <w:lang w:val="en-GB"/>
        </w:rPr>
        <w:t xml:space="preserve">) seeks consent for the </w:t>
      </w:r>
      <w:r w:rsidR="0025681B" w:rsidRPr="0025681B">
        <w:rPr>
          <w:rFonts w:ascii="Arial" w:hAnsi="Arial" w:cs="Arial"/>
          <w:lang w:val="en-GB"/>
        </w:rPr>
        <w:t>construction and operation of a greenhouse</w:t>
      </w:r>
      <w:r w:rsidR="00A77C78">
        <w:rPr>
          <w:rFonts w:ascii="Arial" w:hAnsi="Arial" w:cs="Arial"/>
          <w:lang w:val="en-GB"/>
        </w:rPr>
        <w:t xml:space="preserve"> for the purposes of intensive agriculture</w:t>
      </w:r>
      <w:r w:rsidR="0025681B" w:rsidRPr="0025681B">
        <w:rPr>
          <w:rFonts w:ascii="Arial" w:hAnsi="Arial" w:cs="Arial"/>
          <w:lang w:val="en-GB"/>
        </w:rPr>
        <w:t>. The construction of the greenhouse will require the import</w:t>
      </w:r>
      <w:r w:rsidR="00A77C78">
        <w:rPr>
          <w:rFonts w:ascii="Arial" w:hAnsi="Arial" w:cs="Arial"/>
          <w:lang w:val="en-GB"/>
        </w:rPr>
        <w:t>ation</w:t>
      </w:r>
      <w:r w:rsidR="0025681B" w:rsidRPr="0025681B">
        <w:rPr>
          <w:rFonts w:ascii="Arial" w:hAnsi="Arial" w:cs="Arial"/>
          <w:lang w:val="en-GB"/>
        </w:rPr>
        <w:t xml:space="preserve"> of 500,000m</w:t>
      </w:r>
      <w:r w:rsidR="0025681B" w:rsidRPr="0025681B">
        <w:rPr>
          <w:rFonts w:ascii="Arial" w:hAnsi="Arial" w:cs="Arial"/>
          <w:vertAlign w:val="superscript"/>
          <w:lang w:val="en-GB"/>
        </w:rPr>
        <w:t>3</w:t>
      </w:r>
      <w:r w:rsidR="0025681B" w:rsidRPr="0025681B">
        <w:rPr>
          <w:rFonts w:ascii="Arial" w:hAnsi="Arial" w:cs="Arial"/>
          <w:lang w:val="en-GB"/>
        </w:rPr>
        <w:t xml:space="preserve"> of fill which will be placed on the site </w:t>
      </w:r>
      <w:r w:rsidR="00A77C78">
        <w:rPr>
          <w:rFonts w:ascii="Arial" w:hAnsi="Arial" w:cs="Arial"/>
          <w:lang w:val="en-GB"/>
        </w:rPr>
        <w:t xml:space="preserve">at a height of </w:t>
      </w:r>
      <w:r w:rsidR="0025681B" w:rsidRPr="0025681B">
        <w:rPr>
          <w:rFonts w:ascii="Arial" w:hAnsi="Arial" w:cs="Arial"/>
          <w:lang w:val="en-GB"/>
        </w:rPr>
        <w:t xml:space="preserve">up to </w:t>
      </w:r>
      <w:r w:rsidR="00A77C78">
        <w:rPr>
          <w:rFonts w:ascii="Arial" w:hAnsi="Arial" w:cs="Arial"/>
          <w:lang w:val="en-GB"/>
        </w:rPr>
        <w:t>1</w:t>
      </w:r>
      <w:r w:rsidR="0025681B" w:rsidRPr="0025681B">
        <w:rPr>
          <w:rFonts w:ascii="Arial" w:hAnsi="Arial" w:cs="Arial"/>
          <w:lang w:val="en-GB"/>
        </w:rPr>
        <w:t>5 metres</w:t>
      </w:r>
      <w:r w:rsidR="00A77C78">
        <w:rPr>
          <w:rFonts w:ascii="Arial" w:hAnsi="Arial" w:cs="Arial"/>
          <w:lang w:val="en-GB"/>
        </w:rPr>
        <w:t xml:space="preserve"> above the natural ground</w:t>
      </w:r>
      <w:r w:rsidR="0025681B" w:rsidRPr="0025681B">
        <w:rPr>
          <w:rFonts w:ascii="Arial" w:hAnsi="Arial" w:cs="Arial"/>
          <w:lang w:val="en-GB"/>
        </w:rPr>
        <w:t xml:space="preserve">. </w:t>
      </w:r>
    </w:p>
    <w:p w14:paraId="134022F9" w14:textId="77777777" w:rsidR="00A73713" w:rsidRPr="0025681B" w:rsidRDefault="00A73713" w:rsidP="00A73713">
      <w:pPr>
        <w:spacing w:after="0" w:line="240" w:lineRule="auto"/>
        <w:jc w:val="both"/>
        <w:rPr>
          <w:rFonts w:ascii="Arial" w:hAnsi="Arial" w:cs="Arial"/>
          <w:lang w:val="en-GB"/>
        </w:rPr>
      </w:pPr>
    </w:p>
    <w:p w14:paraId="612B7BD4" w14:textId="068A0949" w:rsidR="00A73713" w:rsidRPr="0025681B" w:rsidRDefault="00A73713" w:rsidP="00A73713">
      <w:pPr>
        <w:tabs>
          <w:tab w:val="left" w:pos="1593"/>
        </w:tabs>
        <w:spacing w:after="0" w:line="240" w:lineRule="auto"/>
        <w:jc w:val="both"/>
        <w:rPr>
          <w:rFonts w:ascii="Arial" w:eastAsia="Times New Roman" w:hAnsi="Arial" w:cs="Arial"/>
        </w:rPr>
      </w:pPr>
      <w:r w:rsidRPr="0025681B">
        <w:rPr>
          <w:rFonts w:ascii="Arial" w:eastAsia="Times New Roman" w:hAnsi="Arial" w:cs="Arial"/>
          <w:lang w:val="en-GB"/>
        </w:rPr>
        <w:t xml:space="preserve">The subject site </w:t>
      </w:r>
      <w:r w:rsidRPr="0025681B">
        <w:rPr>
          <w:rFonts w:ascii="Arial" w:hAnsi="Arial" w:cs="Arial"/>
          <w:lang w:val="en-GB"/>
        </w:rPr>
        <w:t xml:space="preserve">is </w:t>
      </w:r>
      <w:r w:rsidRPr="0025681B">
        <w:rPr>
          <w:rFonts w:ascii="Arial" w:eastAsia="Times New Roman" w:hAnsi="Arial" w:cs="Arial"/>
          <w:lang w:val="en-GB"/>
        </w:rPr>
        <w:t xml:space="preserve">known as </w:t>
      </w:r>
      <w:r w:rsidR="0025681B" w:rsidRPr="0025681B">
        <w:rPr>
          <w:rFonts w:ascii="Arial" w:eastAsia="Times New Roman" w:hAnsi="Arial" w:cs="Arial"/>
        </w:rPr>
        <w:t>1419 Peats Ridg</w:t>
      </w:r>
      <w:r w:rsidR="001D067D">
        <w:rPr>
          <w:rFonts w:ascii="Arial" w:eastAsia="Times New Roman" w:hAnsi="Arial" w:cs="Arial"/>
        </w:rPr>
        <w:t>e</w:t>
      </w:r>
      <w:r w:rsidR="0025681B" w:rsidRPr="0025681B">
        <w:rPr>
          <w:rFonts w:ascii="Arial" w:eastAsia="Times New Roman" w:hAnsi="Arial" w:cs="Arial"/>
        </w:rPr>
        <w:t xml:space="preserve"> Road, Peats Ridge</w:t>
      </w:r>
      <w:r w:rsidRPr="0025681B">
        <w:rPr>
          <w:rFonts w:ascii="Arial" w:eastAsia="Times New Roman" w:hAnsi="Arial" w:cs="Arial"/>
          <w:lang w:val="en-GB"/>
        </w:rPr>
        <w:t xml:space="preserve"> (‘the site’) and </w:t>
      </w:r>
      <w:r w:rsidR="00A77C78" w:rsidRPr="0025681B">
        <w:rPr>
          <w:rFonts w:ascii="Arial" w:eastAsia="Times New Roman" w:hAnsi="Arial" w:cs="Arial"/>
        </w:rPr>
        <w:t>comprises a</w:t>
      </w:r>
      <w:r w:rsidR="0025681B" w:rsidRPr="0025681B">
        <w:rPr>
          <w:rFonts w:ascii="Arial" w:eastAsia="Times New Roman" w:hAnsi="Arial" w:cs="Arial"/>
        </w:rPr>
        <w:t xml:space="preserve"> single east-west orientated lot with a site area of 23.27 hectares. </w:t>
      </w:r>
      <w:r w:rsidRPr="0025681B">
        <w:rPr>
          <w:rFonts w:ascii="Arial" w:eastAsia="Times New Roman" w:hAnsi="Arial" w:cs="Arial"/>
        </w:rPr>
        <w:t>Existing development on the site consists of a</w:t>
      </w:r>
      <w:r w:rsidR="0025681B" w:rsidRPr="0025681B">
        <w:rPr>
          <w:rFonts w:ascii="Arial" w:eastAsia="Times New Roman" w:hAnsi="Arial" w:cs="Arial"/>
        </w:rPr>
        <w:t>n existing fill pad constructed at the front of the site</w:t>
      </w:r>
      <w:r w:rsidR="00997731">
        <w:rPr>
          <w:rFonts w:ascii="Arial" w:eastAsia="Times New Roman" w:hAnsi="Arial" w:cs="Arial"/>
        </w:rPr>
        <w:t xml:space="preserve"> pursuant to an existing consent for a greenhouse development and a </w:t>
      </w:r>
      <w:r w:rsidR="0025681B" w:rsidRPr="0025681B">
        <w:rPr>
          <w:rFonts w:ascii="Arial" w:eastAsia="Times New Roman" w:hAnsi="Arial" w:cs="Arial"/>
        </w:rPr>
        <w:t xml:space="preserve">number of associated sheds and an existing dwelling. The site also contains a cleared area consisting of a rural dam and grazing paddocks. </w:t>
      </w:r>
    </w:p>
    <w:p w14:paraId="24312045" w14:textId="77777777" w:rsidR="00A73713" w:rsidRPr="00A73713" w:rsidRDefault="00A73713" w:rsidP="00A73713">
      <w:pPr>
        <w:spacing w:after="0" w:line="240" w:lineRule="auto"/>
        <w:jc w:val="both"/>
        <w:rPr>
          <w:rFonts w:ascii="Arial" w:hAnsi="Arial" w:cs="Arial"/>
          <w:noProof/>
          <w:color w:val="00B050"/>
          <w:lang w:eastAsia="en-AU"/>
        </w:rPr>
      </w:pPr>
    </w:p>
    <w:p w14:paraId="0BAFBF00" w14:textId="0213B46A" w:rsidR="00A73713" w:rsidRPr="00B06876" w:rsidRDefault="00A73713" w:rsidP="00A73713">
      <w:pPr>
        <w:widowControl w:val="0"/>
        <w:spacing w:after="0" w:line="240" w:lineRule="auto"/>
        <w:jc w:val="both"/>
        <w:rPr>
          <w:rFonts w:ascii="Arial" w:hAnsi="Arial" w:cs="Arial"/>
        </w:rPr>
      </w:pPr>
      <w:r w:rsidRPr="00B06876">
        <w:rPr>
          <w:rFonts w:ascii="Arial" w:hAnsi="Arial" w:cs="Arial"/>
        </w:rPr>
        <w:t xml:space="preserve">The site is </w:t>
      </w:r>
      <w:r w:rsidR="00CB0F9D">
        <w:rPr>
          <w:rFonts w:ascii="Arial" w:hAnsi="Arial" w:cs="Arial"/>
        </w:rPr>
        <w:t>zoned</w:t>
      </w:r>
      <w:r w:rsidRPr="00B06876">
        <w:rPr>
          <w:rFonts w:ascii="Arial" w:hAnsi="Arial" w:cs="Arial"/>
        </w:rPr>
        <w:t xml:space="preserve"> </w:t>
      </w:r>
      <w:r w:rsidR="00B06876" w:rsidRPr="00B06876">
        <w:rPr>
          <w:rFonts w:ascii="Arial" w:hAnsi="Arial" w:cs="Arial"/>
        </w:rPr>
        <w:t>RU1 Primary Production</w:t>
      </w:r>
      <w:r w:rsidR="00997731">
        <w:rPr>
          <w:rFonts w:ascii="Arial" w:hAnsi="Arial" w:cs="Arial"/>
        </w:rPr>
        <w:t xml:space="preserve"> and is identified as being within the drinking water catchment</w:t>
      </w:r>
      <w:r w:rsidR="00B06876" w:rsidRPr="00B06876">
        <w:rPr>
          <w:rFonts w:ascii="Arial" w:hAnsi="Arial" w:cs="Arial"/>
        </w:rPr>
        <w:t xml:space="preserve"> </w:t>
      </w:r>
      <w:r w:rsidR="00CB0F9D">
        <w:rPr>
          <w:rFonts w:ascii="Arial" w:hAnsi="Arial" w:cs="Arial"/>
        </w:rPr>
        <w:t>under</w:t>
      </w:r>
      <w:r w:rsidRPr="00B06876">
        <w:rPr>
          <w:rFonts w:ascii="Arial" w:hAnsi="Arial" w:cs="Arial"/>
        </w:rPr>
        <w:t xml:space="preserve"> the </w:t>
      </w:r>
      <w:r w:rsidR="00B06876" w:rsidRPr="00B06876">
        <w:rPr>
          <w:rFonts w:ascii="Arial" w:hAnsi="Arial" w:cs="Arial"/>
        </w:rPr>
        <w:t xml:space="preserve">Central Coast </w:t>
      </w:r>
      <w:r w:rsidRPr="00B06876">
        <w:rPr>
          <w:rFonts w:ascii="Arial" w:hAnsi="Arial" w:cs="Arial"/>
          <w:i/>
        </w:rPr>
        <w:t>Local Environmental Plan 20</w:t>
      </w:r>
      <w:r w:rsidR="00B06876" w:rsidRPr="00B06876">
        <w:rPr>
          <w:rFonts w:ascii="Arial" w:hAnsi="Arial" w:cs="Arial"/>
          <w:i/>
        </w:rPr>
        <w:t>22</w:t>
      </w:r>
      <w:r w:rsidRPr="00B06876">
        <w:rPr>
          <w:rFonts w:ascii="Arial" w:hAnsi="Arial" w:cs="Arial"/>
        </w:rPr>
        <w:t xml:space="preserve"> (‘LEP 20</w:t>
      </w:r>
      <w:r w:rsidR="00997731">
        <w:rPr>
          <w:rFonts w:ascii="Arial" w:hAnsi="Arial" w:cs="Arial"/>
        </w:rPr>
        <w:t>2</w:t>
      </w:r>
      <w:r w:rsidRPr="00B06876">
        <w:rPr>
          <w:rFonts w:ascii="Arial" w:hAnsi="Arial" w:cs="Arial"/>
        </w:rPr>
        <w:t xml:space="preserve">2’). </w:t>
      </w:r>
      <w:r w:rsidR="00B06876" w:rsidRPr="00B06876">
        <w:rPr>
          <w:rFonts w:ascii="Arial" w:hAnsi="Arial" w:cs="Arial"/>
        </w:rPr>
        <w:t xml:space="preserve"> Intensive </w:t>
      </w:r>
      <w:r w:rsidR="00B06876" w:rsidRPr="00B06876">
        <w:rPr>
          <w:rFonts w:ascii="Arial" w:hAnsi="Arial" w:cs="Arial"/>
        </w:rPr>
        <w:lastRenderedPageBreak/>
        <w:t xml:space="preserve">plant agriculture is permissible with consent in the RU1 zone. </w:t>
      </w:r>
    </w:p>
    <w:p w14:paraId="703F24DC" w14:textId="77777777" w:rsidR="00A73713" w:rsidRPr="00B06876" w:rsidRDefault="00A73713" w:rsidP="00A73713">
      <w:pPr>
        <w:widowControl w:val="0"/>
        <w:spacing w:after="0" w:line="240" w:lineRule="auto"/>
        <w:jc w:val="both"/>
        <w:rPr>
          <w:rFonts w:ascii="Arial" w:hAnsi="Arial" w:cs="Arial"/>
          <w:highlight w:val="yellow"/>
          <w:lang w:val="en-GB"/>
        </w:rPr>
      </w:pPr>
    </w:p>
    <w:p w14:paraId="4175FF29" w14:textId="4CC9A676" w:rsidR="00A73713" w:rsidRPr="00B06876" w:rsidRDefault="00A73713" w:rsidP="00474185">
      <w:pPr>
        <w:widowControl w:val="0"/>
        <w:spacing w:after="0" w:line="240" w:lineRule="auto"/>
        <w:jc w:val="both"/>
        <w:rPr>
          <w:rFonts w:ascii="Arial" w:hAnsi="Arial" w:cs="Arial"/>
        </w:rPr>
      </w:pPr>
      <w:r w:rsidRPr="00B06876">
        <w:rPr>
          <w:rFonts w:ascii="Arial" w:hAnsi="Arial" w:cs="Arial"/>
        </w:rPr>
        <w:t xml:space="preserve">The principle planning controls relevant to the proposal include </w:t>
      </w:r>
      <w:r w:rsidRPr="00B06876">
        <w:rPr>
          <w:rFonts w:ascii="Arial" w:hAnsi="Arial" w:cs="Arial"/>
          <w:i/>
        </w:rPr>
        <w:t xml:space="preserve">State Environmental Planning Policy </w:t>
      </w:r>
      <w:r w:rsidR="00B06876" w:rsidRPr="00B06876">
        <w:rPr>
          <w:rFonts w:ascii="Arial" w:hAnsi="Arial" w:cs="Arial"/>
          <w:i/>
        </w:rPr>
        <w:t>(Resilience and Hazards) 2021, State Environmental Planning Policy (Primary Production) 2021</w:t>
      </w:r>
      <w:r w:rsidRPr="00B06876">
        <w:rPr>
          <w:rFonts w:ascii="Arial" w:hAnsi="Arial" w:cs="Arial"/>
          <w:i/>
        </w:rPr>
        <w:t xml:space="preserve">, </w:t>
      </w:r>
      <w:r w:rsidRPr="00B06876">
        <w:rPr>
          <w:rFonts w:ascii="Arial" w:hAnsi="Arial" w:cs="Arial"/>
        </w:rPr>
        <w:t xml:space="preserve">the </w:t>
      </w:r>
      <w:r w:rsidR="00B06876" w:rsidRPr="00B06876">
        <w:rPr>
          <w:rFonts w:ascii="Arial" w:hAnsi="Arial" w:cs="Arial"/>
          <w:i/>
        </w:rPr>
        <w:t>Central Coast</w:t>
      </w:r>
      <w:r w:rsidRPr="00B06876">
        <w:rPr>
          <w:rFonts w:ascii="Arial" w:hAnsi="Arial" w:cs="Arial"/>
          <w:i/>
        </w:rPr>
        <w:t xml:space="preserve"> Local Environmental Plan 20</w:t>
      </w:r>
      <w:r w:rsidR="00B06876" w:rsidRPr="00B06876">
        <w:rPr>
          <w:rFonts w:ascii="Arial" w:hAnsi="Arial" w:cs="Arial"/>
          <w:i/>
        </w:rPr>
        <w:t>22</w:t>
      </w:r>
      <w:r w:rsidRPr="00B06876">
        <w:rPr>
          <w:rFonts w:ascii="Arial" w:hAnsi="Arial" w:cs="Arial"/>
          <w:i/>
        </w:rPr>
        <w:t xml:space="preserve"> </w:t>
      </w:r>
      <w:r w:rsidRPr="00B06876">
        <w:rPr>
          <w:rFonts w:ascii="Arial" w:hAnsi="Arial" w:cs="Arial"/>
        </w:rPr>
        <w:t>and the</w:t>
      </w:r>
      <w:r w:rsidRPr="00B06876">
        <w:rPr>
          <w:rFonts w:ascii="Arial" w:hAnsi="Arial" w:cs="Arial"/>
          <w:i/>
        </w:rPr>
        <w:t xml:space="preserve"> </w:t>
      </w:r>
      <w:r w:rsidR="00B06876" w:rsidRPr="00B06876">
        <w:rPr>
          <w:rFonts w:ascii="Arial" w:hAnsi="Arial" w:cs="Arial"/>
          <w:i/>
        </w:rPr>
        <w:t>Central Coast</w:t>
      </w:r>
      <w:r w:rsidRPr="00B06876">
        <w:rPr>
          <w:rFonts w:ascii="Arial" w:hAnsi="Arial" w:cs="Arial"/>
          <w:i/>
        </w:rPr>
        <w:t xml:space="preserve"> Development Control Plan </w:t>
      </w:r>
      <w:r w:rsidR="00B06876" w:rsidRPr="00B06876">
        <w:rPr>
          <w:rFonts w:ascii="Arial" w:hAnsi="Arial" w:cs="Arial"/>
          <w:i/>
        </w:rPr>
        <w:t>2022</w:t>
      </w:r>
      <w:r w:rsidRPr="00B06876">
        <w:rPr>
          <w:rFonts w:ascii="Arial" w:hAnsi="Arial" w:cs="Arial"/>
          <w:i/>
        </w:rPr>
        <w:t xml:space="preserve"> </w:t>
      </w:r>
      <w:r w:rsidRPr="00B06876">
        <w:rPr>
          <w:rFonts w:ascii="Arial" w:hAnsi="Arial" w:cs="Arial"/>
        </w:rPr>
        <w:t>(‘DCP’). The proposal is inconsistent with various provisions of the planning controls including:</w:t>
      </w:r>
    </w:p>
    <w:p w14:paraId="66CAAFAB" w14:textId="77777777" w:rsidR="00A73713" w:rsidRPr="00B06876" w:rsidRDefault="00A73713" w:rsidP="00474185">
      <w:pPr>
        <w:widowControl w:val="0"/>
        <w:spacing w:after="0" w:line="240" w:lineRule="auto"/>
        <w:jc w:val="both"/>
        <w:rPr>
          <w:rFonts w:ascii="Arial" w:hAnsi="Arial" w:cs="Arial"/>
        </w:rPr>
      </w:pPr>
    </w:p>
    <w:p w14:paraId="08C222EB" w14:textId="5C043420" w:rsidR="00A73713" w:rsidRPr="00FE3A13" w:rsidRDefault="00B06876" w:rsidP="00373375">
      <w:pPr>
        <w:pStyle w:val="ListParagraph"/>
        <w:widowControl w:val="0"/>
        <w:numPr>
          <w:ilvl w:val="0"/>
          <w:numId w:val="22"/>
        </w:numPr>
        <w:spacing w:after="0" w:line="240" w:lineRule="auto"/>
        <w:jc w:val="both"/>
        <w:rPr>
          <w:rFonts w:ascii="Arial" w:hAnsi="Arial" w:cs="Arial"/>
          <w:b/>
          <w:bCs/>
        </w:rPr>
      </w:pPr>
      <w:r w:rsidRPr="00FE3A13">
        <w:rPr>
          <w:rFonts w:ascii="Arial" w:hAnsi="Arial" w:cs="Arial"/>
        </w:rPr>
        <w:t xml:space="preserve">Inconsistent with the aims of </w:t>
      </w:r>
      <w:r w:rsidRPr="00FE3A13">
        <w:rPr>
          <w:rFonts w:ascii="Arial" w:hAnsi="Arial" w:cs="Arial"/>
          <w:i/>
        </w:rPr>
        <w:t>State Environmental Planning Policy (Primary Production) 2021</w:t>
      </w:r>
      <w:r w:rsidR="00A73713" w:rsidRPr="00FE3A13">
        <w:rPr>
          <w:rFonts w:ascii="Arial" w:hAnsi="Arial" w:cs="Arial"/>
          <w:bCs/>
        </w:rPr>
        <w:t>;</w:t>
      </w:r>
    </w:p>
    <w:p w14:paraId="383D034B" w14:textId="03990456" w:rsidR="00B06876" w:rsidRPr="00FE3A13" w:rsidRDefault="00B06876" w:rsidP="00373375">
      <w:pPr>
        <w:pStyle w:val="ListParagraph"/>
        <w:widowControl w:val="0"/>
        <w:numPr>
          <w:ilvl w:val="0"/>
          <w:numId w:val="22"/>
        </w:numPr>
        <w:spacing w:after="0" w:line="240" w:lineRule="auto"/>
        <w:jc w:val="both"/>
        <w:rPr>
          <w:rFonts w:ascii="Arial" w:hAnsi="Arial" w:cs="Arial"/>
        </w:rPr>
      </w:pPr>
      <w:r w:rsidRPr="00FE3A13">
        <w:rPr>
          <w:rFonts w:ascii="Arial" w:hAnsi="Arial" w:cs="Arial"/>
        </w:rPr>
        <w:t>Inconsistent with the objectives of the RU1 zone and does not meet the requirements of the precursor clauses of 7.2 and 7.6 of the CCLEP 2022.</w:t>
      </w:r>
    </w:p>
    <w:p w14:paraId="080C384B" w14:textId="7E6C9566" w:rsidR="00B06876" w:rsidRPr="00FE3A13" w:rsidRDefault="00B06876" w:rsidP="00373375">
      <w:pPr>
        <w:pStyle w:val="ListParagraph"/>
        <w:widowControl w:val="0"/>
        <w:numPr>
          <w:ilvl w:val="0"/>
          <w:numId w:val="22"/>
        </w:numPr>
        <w:spacing w:after="0" w:line="240" w:lineRule="auto"/>
        <w:jc w:val="both"/>
        <w:rPr>
          <w:rFonts w:ascii="Arial" w:hAnsi="Arial" w:cs="Arial"/>
        </w:rPr>
      </w:pPr>
      <w:r w:rsidRPr="00FE3A13">
        <w:rPr>
          <w:rFonts w:ascii="Arial" w:hAnsi="Arial" w:cs="Arial"/>
        </w:rPr>
        <w:t xml:space="preserve">The proposal is inconsistent with the requirements of CCDCP 2022, Chapter 2.6. </w:t>
      </w:r>
    </w:p>
    <w:p w14:paraId="1CC53056" w14:textId="3482D92F" w:rsidR="00A73713" w:rsidRPr="00FE3A13" w:rsidRDefault="00A73713" w:rsidP="00373375">
      <w:pPr>
        <w:pStyle w:val="ListParagraph"/>
        <w:widowControl w:val="0"/>
        <w:numPr>
          <w:ilvl w:val="0"/>
          <w:numId w:val="22"/>
        </w:numPr>
        <w:spacing w:after="0" w:line="240" w:lineRule="auto"/>
        <w:jc w:val="both"/>
        <w:rPr>
          <w:rFonts w:ascii="Arial" w:hAnsi="Arial" w:cs="Arial"/>
        </w:rPr>
      </w:pPr>
      <w:r w:rsidRPr="00FE3A13">
        <w:rPr>
          <w:rFonts w:ascii="Arial" w:hAnsi="Arial" w:cs="Arial"/>
        </w:rPr>
        <w:t xml:space="preserve">The proposal also fails some of the matters for consideration under Section 4.15(1) of the EP&amp; A Act in relation to potential adverse impacts to surrounding area due to </w:t>
      </w:r>
      <w:r w:rsidR="00B06876" w:rsidRPr="00FE3A13">
        <w:rPr>
          <w:rFonts w:ascii="Arial" w:hAnsi="Arial" w:cs="Arial"/>
        </w:rPr>
        <w:t>insufficient information being available to fully assess the impacts of the proposal</w:t>
      </w:r>
      <w:r w:rsidRPr="00FE3A13">
        <w:rPr>
          <w:rFonts w:ascii="Arial" w:hAnsi="Arial" w:cs="Arial"/>
        </w:rPr>
        <w:t xml:space="preserve">. </w:t>
      </w:r>
    </w:p>
    <w:p w14:paraId="0639BAF2" w14:textId="77777777" w:rsidR="00A73713" w:rsidRPr="00FE3A13" w:rsidRDefault="00A73713" w:rsidP="00A73713">
      <w:pPr>
        <w:pStyle w:val="ListParagraph"/>
        <w:widowControl w:val="0"/>
        <w:spacing w:after="0" w:line="240" w:lineRule="auto"/>
        <w:jc w:val="both"/>
        <w:rPr>
          <w:rFonts w:ascii="Arial" w:hAnsi="Arial" w:cs="Arial"/>
        </w:rPr>
      </w:pPr>
    </w:p>
    <w:p w14:paraId="53DC1986" w14:textId="2C9BE3E3" w:rsidR="00A73713" w:rsidRPr="00FE3A13" w:rsidRDefault="00997731" w:rsidP="00A73713">
      <w:pPr>
        <w:spacing w:after="0" w:line="240" w:lineRule="auto"/>
        <w:jc w:val="both"/>
        <w:rPr>
          <w:rFonts w:ascii="Arial" w:hAnsi="Arial" w:cs="Arial"/>
        </w:rPr>
      </w:pPr>
      <w:r>
        <w:rPr>
          <w:rFonts w:ascii="Arial" w:hAnsi="Arial" w:cs="Arial"/>
        </w:rPr>
        <w:t>T</w:t>
      </w:r>
      <w:r w:rsidR="00A73713" w:rsidRPr="00FE3A13">
        <w:rPr>
          <w:rFonts w:ascii="Arial" w:hAnsi="Arial" w:cs="Arial"/>
        </w:rPr>
        <w:t xml:space="preserve">he application is not integrated development pursuant to Section 4.46 of the </w:t>
      </w:r>
      <w:r w:rsidR="00A73713" w:rsidRPr="00FE3A13">
        <w:rPr>
          <w:rFonts w:ascii="Arial" w:hAnsi="Arial" w:cs="Arial"/>
          <w:i/>
        </w:rPr>
        <w:t xml:space="preserve">Environmental Planning and Assessment Act 1979 </w:t>
      </w:r>
      <w:r w:rsidR="00A73713" w:rsidRPr="00FE3A13">
        <w:rPr>
          <w:rFonts w:ascii="Arial" w:hAnsi="Arial" w:cs="Arial"/>
        </w:rPr>
        <w:t>(‘EP&amp;A Act’)</w:t>
      </w:r>
      <w:r>
        <w:rPr>
          <w:rFonts w:ascii="Arial" w:hAnsi="Arial" w:cs="Arial"/>
          <w:i/>
        </w:rPr>
        <w:t xml:space="preserve"> </w:t>
      </w:r>
      <w:r>
        <w:rPr>
          <w:rFonts w:ascii="Arial" w:hAnsi="Arial" w:cs="Arial"/>
          <w:iCs/>
        </w:rPr>
        <w:t xml:space="preserve">however, the application was </w:t>
      </w:r>
      <w:r w:rsidR="00A73713" w:rsidRPr="00FE3A13">
        <w:rPr>
          <w:rFonts w:ascii="Arial" w:hAnsi="Arial" w:cs="Arial"/>
        </w:rPr>
        <w:t>referr</w:t>
      </w:r>
      <w:r>
        <w:rPr>
          <w:rFonts w:ascii="Arial" w:hAnsi="Arial" w:cs="Arial"/>
        </w:rPr>
        <w:t>ed</w:t>
      </w:r>
      <w:r w:rsidR="00A73713" w:rsidRPr="00FE3A13">
        <w:rPr>
          <w:rFonts w:ascii="Arial" w:hAnsi="Arial" w:cs="Arial"/>
        </w:rPr>
        <w:t xml:space="preserve"> to Ausgrid pursuant to </w:t>
      </w:r>
      <w:r w:rsidR="00A73713" w:rsidRPr="00FE3A13">
        <w:rPr>
          <w:rFonts w:ascii="Arial" w:hAnsi="Arial" w:cs="Arial"/>
          <w:i/>
        </w:rPr>
        <w:t>State Environmental Planning Policy (</w:t>
      </w:r>
      <w:r w:rsidR="009A52E9" w:rsidRPr="00FE3A13">
        <w:rPr>
          <w:rFonts w:ascii="Arial" w:hAnsi="Arial" w:cs="Arial"/>
          <w:i/>
        </w:rPr>
        <w:t>Transport and Infrastructure</w:t>
      </w:r>
      <w:r w:rsidR="00A73713" w:rsidRPr="00FE3A13">
        <w:rPr>
          <w:rFonts w:ascii="Arial" w:hAnsi="Arial" w:cs="Arial"/>
          <w:i/>
        </w:rPr>
        <w:t>)</w:t>
      </w:r>
      <w:r w:rsidR="009A52E9" w:rsidRPr="00FE3A13">
        <w:rPr>
          <w:rFonts w:ascii="Arial" w:hAnsi="Arial" w:cs="Arial"/>
          <w:i/>
        </w:rPr>
        <w:t xml:space="preserve"> 2021</w:t>
      </w:r>
      <w:r w:rsidR="00A73713" w:rsidRPr="00FE3A13">
        <w:rPr>
          <w:rFonts w:ascii="Arial" w:hAnsi="Arial" w:cs="Arial"/>
          <w:i/>
        </w:rPr>
        <w:t xml:space="preserve"> </w:t>
      </w:r>
      <w:r w:rsidR="009A52E9" w:rsidRPr="00FE3A13">
        <w:rPr>
          <w:rFonts w:ascii="Arial" w:hAnsi="Arial" w:cs="Arial"/>
          <w:iCs/>
        </w:rPr>
        <w:t xml:space="preserve">(‘Transport and Infrastructure SEPP’) </w:t>
      </w:r>
      <w:r w:rsidR="00A73713" w:rsidRPr="00FE3A13">
        <w:rPr>
          <w:rFonts w:ascii="Arial" w:hAnsi="Arial" w:cs="Arial"/>
        </w:rPr>
        <w:t>and Sydney Airport Corporation pursuant to Clause 6.9 of the LEP 20</w:t>
      </w:r>
      <w:r>
        <w:rPr>
          <w:rFonts w:ascii="Arial" w:hAnsi="Arial" w:cs="Arial"/>
        </w:rPr>
        <w:t>2</w:t>
      </w:r>
      <w:r w:rsidR="00A73713" w:rsidRPr="00FE3A13">
        <w:rPr>
          <w:rFonts w:ascii="Arial" w:hAnsi="Arial" w:cs="Arial"/>
        </w:rPr>
        <w:t xml:space="preserve">2 </w:t>
      </w:r>
      <w:r>
        <w:rPr>
          <w:rFonts w:ascii="Arial" w:hAnsi="Arial" w:cs="Arial"/>
        </w:rPr>
        <w:t xml:space="preserve">who </w:t>
      </w:r>
      <w:r w:rsidR="00A73713" w:rsidRPr="00FE3A13">
        <w:rPr>
          <w:rFonts w:ascii="Arial" w:hAnsi="Arial" w:cs="Arial"/>
        </w:rPr>
        <w:t>raised no objections. NSW Police were also consulted with recommended conditions of consent being provided.</w:t>
      </w:r>
    </w:p>
    <w:p w14:paraId="0D6E0E34" w14:textId="77777777" w:rsidR="00A73713" w:rsidRPr="00FE3A13" w:rsidRDefault="00A73713" w:rsidP="00A73713">
      <w:pPr>
        <w:spacing w:after="0" w:line="240" w:lineRule="auto"/>
        <w:jc w:val="both"/>
        <w:rPr>
          <w:rFonts w:ascii="Arial" w:hAnsi="Arial" w:cs="Arial"/>
        </w:rPr>
      </w:pPr>
    </w:p>
    <w:p w14:paraId="52238D79" w14:textId="662CCFC1" w:rsidR="00A73713" w:rsidRPr="00FE3A13" w:rsidRDefault="00A73713" w:rsidP="00A73713">
      <w:pPr>
        <w:spacing w:after="0" w:line="240" w:lineRule="auto"/>
        <w:jc w:val="both"/>
        <w:rPr>
          <w:rFonts w:ascii="Arial" w:hAnsi="Arial" w:cs="Arial"/>
        </w:rPr>
      </w:pPr>
      <w:r w:rsidRPr="00FE3A13">
        <w:rPr>
          <w:rFonts w:ascii="Arial" w:hAnsi="Arial" w:cs="Arial"/>
        </w:rPr>
        <w:t xml:space="preserve">The application was placed on public exhibition from </w:t>
      </w:r>
      <w:r w:rsidR="00B06876" w:rsidRPr="00FE3A13">
        <w:rPr>
          <w:rFonts w:ascii="Arial" w:hAnsi="Arial" w:cs="Arial"/>
        </w:rPr>
        <w:t>1 November 2024</w:t>
      </w:r>
      <w:r w:rsidRPr="00FE3A13">
        <w:rPr>
          <w:rFonts w:ascii="Arial" w:hAnsi="Arial" w:cs="Arial"/>
        </w:rPr>
        <w:t xml:space="preserve"> to</w:t>
      </w:r>
      <w:r w:rsidR="00B06876" w:rsidRPr="00FE3A13">
        <w:rPr>
          <w:rFonts w:ascii="Arial" w:hAnsi="Arial" w:cs="Arial"/>
        </w:rPr>
        <w:t xml:space="preserve"> 29 November 2024</w:t>
      </w:r>
      <w:r w:rsidRPr="00FE3A13">
        <w:rPr>
          <w:rFonts w:ascii="Arial" w:hAnsi="Arial" w:cs="Arial"/>
        </w:rPr>
        <w:t xml:space="preserve">, with </w:t>
      </w:r>
      <w:r w:rsidR="00B06876" w:rsidRPr="00FE3A13">
        <w:rPr>
          <w:rFonts w:ascii="Arial" w:hAnsi="Arial" w:cs="Arial"/>
        </w:rPr>
        <w:t>two (2)</w:t>
      </w:r>
      <w:r w:rsidRPr="00FE3A13">
        <w:rPr>
          <w:rFonts w:ascii="Arial" w:hAnsi="Arial" w:cs="Arial"/>
        </w:rPr>
        <w:t xml:space="preserve"> submissions being received. These submissions which raised issues relating to</w:t>
      </w:r>
      <w:r w:rsidR="00B06876" w:rsidRPr="00FE3A13">
        <w:rPr>
          <w:rFonts w:ascii="Arial" w:hAnsi="Arial" w:cs="Arial"/>
        </w:rPr>
        <w:t xml:space="preserve"> water rights downstream and a general objection to the proposal.</w:t>
      </w:r>
      <w:r w:rsidRPr="00FE3A13">
        <w:rPr>
          <w:rFonts w:ascii="Arial" w:hAnsi="Arial" w:cs="Arial"/>
        </w:rPr>
        <w:t xml:space="preserve"> </w:t>
      </w:r>
    </w:p>
    <w:p w14:paraId="38F737B8" w14:textId="77777777" w:rsidR="00A73713" w:rsidRPr="00FE3A13" w:rsidRDefault="00A73713" w:rsidP="00A73713">
      <w:pPr>
        <w:spacing w:after="0" w:line="240" w:lineRule="auto"/>
        <w:jc w:val="both"/>
        <w:rPr>
          <w:rFonts w:ascii="Arial" w:hAnsi="Arial" w:cs="Arial"/>
        </w:rPr>
      </w:pPr>
    </w:p>
    <w:p w14:paraId="3ED5BEC8" w14:textId="6BC84805" w:rsidR="00A73713" w:rsidRPr="00FE3A13" w:rsidRDefault="00A73713" w:rsidP="00474185">
      <w:pPr>
        <w:spacing w:after="0" w:line="240" w:lineRule="auto"/>
        <w:jc w:val="both"/>
        <w:rPr>
          <w:rFonts w:ascii="Arial" w:hAnsi="Arial" w:cs="Arial"/>
          <w:bCs/>
          <w:i/>
        </w:rPr>
      </w:pPr>
      <w:r w:rsidRPr="00FE3A13">
        <w:rPr>
          <w:rFonts w:ascii="Arial" w:hAnsi="Arial" w:cs="Arial"/>
        </w:rPr>
        <w:t xml:space="preserve">The application is referred to the </w:t>
      </w:r>
      <w:r w:rsidR="00B06876" w:rsidRPr="00FE3A13">
        <w:rPr>
          <w:rFonts w:ascii="Arial" w:hAnsi="Arial" w:cs="Arial"/>
        </w:rPr>
        <w:t>Hunter Central Coast Regional</w:t>
      </w:r>
      <w:r w:rsidRPr="00FE3A13">
        <w:rPr>
          <w:rFonts w:ascii="Arial" w:hAnsi="Arial" w:cs="Arial"/>
        </w:rPr>
        <w:t xml:space="preserve"> Planning Panel (‘the Panel’) as </w:t>
      </w:r>
      <w:r w:rsidRPr="00FE3A13">
        <w:rPr>
          <w:rFonts w:ascii="Arial" w:hAnsi="Arial" w:cs="Arial"/>
          <w:bCs/>
        </w:rPr>
        <w:t xml:space="preserve">the </w:t>
      </w:r>
      <w:r w:rsidRPr="00FE3A13">
        <w:rPr>
          <w:rFonts w:ascii="Arial" w:hAnsi="Arial" w:cs="Arial"/>
        </w:rPr>
        <w:t>development is ‘</w:t>
      </w:r>
      <w:r w:rsidRPr="00FE3A13">
        <w:rPr>
          <w:rFonts w:ascii="Arial" w:hAnsi="Arial" w:cs="Arial"/>
          <w:i/>
        </w:rPr>
        <w:t>regionally significant development’</w:t>
      </w:r>
      <w:r w:rsidRPr="00FE3A13">
        <w:rPr>
          <w:rFonts w:ascii="Arial" w:hAnsi="Arial" w:cs="Arial"/>
        </w:rPr>
        <w:t xml:space="preserve">, pursuant to </w:t>
      </w:r>
      <w:r w:rsidR="00474185" w:rsidRPr="00FE3A13">
        <w:rPr>
          <w:rFonts w:ascii="Arial" w:hAnsi="Arial" w:cs="Arial"/>
          <w:lang w:eastAsia="en-GB"/>
        </w:rPr>
        <w:t xml:space="preserve">Section 2.19(1) and </w:t>
      </w:r>
      <w:r w:rsidRPr="00FE3A13">
        <w:rPr>
          <w:rFonts w:ascii="Arial" w:hAnsi="Arial" w:cs="Arial"/>
        </w:rPr>
        <w:t xml:space="preserve">Clause (5)(b) of Schedule </w:t>
      </w:r>
      <w:r w:rsidR="00474185" w:rsidRPr="00FE3A13">
        <w:rPr>
          <w:rFonts w:ascii="Arial" w:hAnsi="Arial" w:cs="Arial"/>
        </w:rPr>
        <w:t xml:space="preserve">6 </w:t>
      </w:r>
      <w:r w:rsidRPr="00FE3A13">
        <w:rPr>
          <w:rFonts w:ascii="Arial" w:hAnsi="Arial" w:cs="Arial"/>
        </w:rPr>
        <w:t xml:space="preserve">of </w:t>
      </w:r>
      <w:r w:rsidR="00474185" w:rsidRPr="00FE3A13">
        <w:rPr>
          <w:rFonts w:ascii="Arial" w:hAnsi="Arial" w:cs="Arial"/>
          <w:i/>
          <w:iCs/>
        </w:rPr>
        <w:t xml:space="preserve">State Environmental Planning Policy (Planning Systems) 2021 </w:t>
      </w:r>
      <w:r w:rsidRPr="00FE3A13">
        <w:rPr>
          <w:rFonts w:ascii="Arial" w:hAnsi="Arial" w:cs="Arial"/>
        </w:rPr>
        <w:t xml:space="preserve">as the proposal </w:t>
      </w:r>
      <w:r w:rsidRPr="00FE3A13">
        <w:rPr>
          <w:rFonts w:ascii="Arial" w:hAnsi="Arial" w:cs="Arial"/>
          <w:bCs/>
        </w:rPr>
        <w:t xml:space="preserve">is development for </w:t>
      </w:r>
      <w:r w:rsidR="00B06876" w:rsidRPr="00FE3A13">
        <w:rPr>
          <w:rFonts w:ascii="Arial" w:hAnsi="Arial" w:cs="Arial"/>
          <w:bCs/>
          <w:i/>
        </w:rPr>
        <w:t>general development</w:t>
      </w:r>
      <w:r w:rsidRPr="00FE3A13">
        <w:rPr>
          <w:rFonts w:ascii="Arial" w:hAnsi="Arial" w:cs="Arial"/>
          <w:bCs/>
        </w:rPr>
        <w:t xml:space="preserve"> with a CIV over $</w:t>
      </w:r>
      <w:r w:rsidR="00B06876" w:rsidRPr="00FE3A13">
        <w:rPr>
          <w:rFonts w:ascii="Arial" w:hAnsi="Arial" w:cs="Arial"/>
          <w:bCs/>
        </w:rPr>
        <w:t>30</w:t>
      </w:r>
      <w:r w:rsidRPr="00FE3A13">
        <w:rPr>
          <w:rFonts w:ascii="Arial" w:hAnsi="Arial" w:cs="Arial"/>
          <w:bCs/>
        </w:rPr>
        <w:t xml:space="preserve"> million.</w:t>
      </w:r>
      <w:r w:rsidRPr="00FE3A13">
        <w:rPr>
          <w:rFonts w:ascii="Arial" w:hAnsi="Arial" w:cs="Arial"/>
          <w:bCs/>
          <w:i/>
        </w:rPr>
        <w:t xml:space="preserve"> </w:t>
      </w:r>
      <w:bookmarkStart w:id="1" w:name="sch.4a-cl.6"/>
      <w:bookmarkEnd w:id="1"/>
    </w:p>
    <w:p w14:paraId="0794F1A2" w14:textId="77777777" w:rsidR="00474185" w:rsidRPr="00A73713" w:rsidRDefault="00474185" w:rsidP="00474185">
      <w:pPr>
        <w:spacing w:after="0" w:line="240" w:lineRule="auto"/>
        <w:jc w:val="both"/>
        <w:rPr>
          <w:rFonts w:ascii="Arial" w:hAnsi="Arial" w:cs="Arial"/>
          <w:bCs/>
          <w:i/>
          <w:color w:val="00B050"/>
        </w:rPr>
      </w:pPr>
    </w:p>
    <w:p w14:paraId="2904DB7E" w14:textId="31EAE5D3" w:rsidR="00A73713" w:rsidRPr="00A210D5" w:rsidRDefault="00A73713" w:rsidP="00474185">
      <w:pPr>
        <w:spacing w:after="0" w:line="240" w:lineRule="auto"/>
        <w:jc w:val="both"/>
        <w:rPr>
          <w:rFonts w:ascii="Arial" w:hAnsi="Arial" w:cs="Arial"/>
          <w:b/>
          <w:color w:val="00B050"/>
        </w:rPr>
      </w:pPr>
      <w:r w:rsidRPr="00A210D5">
        <w:rPr>
          <w:rFonts w:ascii="Arial" w:hAnsi="Arial" w:cs="Arial"/>
        </w:rPr>
        <w:t xml:space="preserve">A briefing was held with the Panel on </w:t>
      </w:r>
      <w:r w:rsidR="00B06876" w:rsidRPr="00A210D5">
        <w:rPr>
          <w:rFonts w:ascii="Arial" w:hAnsi="Arial" w:cs="Arial"/>
        </w:rPr>
        <w:t>25</w:t>
      </w:r>
      <w:r w:rsidRPr="00A210D5">
        <w:rPr>
          <w:rFonts w:ascii="Arial" w:hAnsi="Arial" w:cs="Arial"/>
        </w:rPr>
        <w:t xml:space="preserve"> March 202</w:t>
      </w:r>
      <w:r w:rsidR="00B06876" w:rsidRPr="00A210D5">
        <w:rPr>
          <w:rFonts w:ascii="Arial" w:hAnsi="Arial" w:cs="Arial"/>
        </w:rPr>
        <w:t>5</w:t>
      </w:r>
      <w:r w:rsidRPr="00A210D5">
        <w:rPr>
          <w:rFonts w:ascii="Arial" w:hAnsi="Arial" w:cs="Arial"/>
        </w:rPr>
        <w:t xml:space="preserve"> where key issues were discussed, including </w:t>
      </w:r>
      <w:r w:rsidR="00A210D5" w:rsidRPr="00A210D5">
        <w:rPr>
          <w:rFonts w:ascii="Arial" w:hAnsi="Arial" w:cs="Arial"/>
        </w:rPr>
        <w:t xml:space="preserve">concerns with impacts to watercourse, a need for additional site plans, landscaping requirements to side boundaries, impacts to trees and a need for an acoustic report. </w:t>
      </w:r>
      <w:r w:rsidRPr="00A210D5">
        <w:rPr>
          <w:rFonts w:ascii="Arial" w:hAnsi="Arial" w:cs="Arial"/>
          <w:b/>
          <w:color w:val="00B050"/>
        </w:rPr>
        <w:t xml:space="preserve"> </w:t>
      </w:r>
    </w:p>
    <w:p w14:paraId="20A44F66" w14:textId="77777777" w:rsidR="00A73713" w:rsidRPr="00A210D5" w:rsidRDefault="00A73713" w:rsidP="00A73713">
      <w:pPr>
        <w:spacing w:after="0" w:line="240" w:lineRule="auto"/>
        <w:rPr>
          <w:rFonts w:ascii="Arial" w:hAnsi="Arial" w:cs="Arial"/>
          <w:b/>
        </w:rPr>
      </w:pPr>
    </w:p>
    <w:p w14:paraId="276F5241" w14:textId="7D29A96A" w:rsidR="00A73713" w:rsidRPr="00A210D5" w:rsidRDefault="00A210D5" w:rsidP="00A73713">
      <w:pPr>
        <w:spacing w:after="0" w:line="240" w:lineRule="auto"/>
        <w:jc w:val="both"/>
        <w:rPr>
          <w:rFonts w:ascii="Arial" w:hAnsi="Arial" w:cs="Arial"/>
        </w:rPr>
      </w:pPr>
      <w:r w:rsidRPr="00A210D5">
        <w:rPr>
          <w:rFonts w:ascii="Arial" w:hAnsi="Arial" w:cs="Arial"/>
        </w:rPr>
        <w:t xml:space="preserve">The proposal is not considered to be suitable for the site, and the </w:t>
      </w:r>
      <w:r w:rsidR="002E1E44">
        <w:rPr>
          <w:rFonts w:ascii="Arial" w:hAnsi="Arial" w:cs="Arial"/>
        </w:rPr>
        <w:t xml:space="preserve">application does not provide </w:t>
      </w:r>
      <w:r w:rsidR="002E1E44" w:rsidRPr="00A210D5">
        <w:rPr>
          <w:rFonts w:ascii="Arial" w:hAnsi="Arial" w:cs="Arial"/>
        </w:rPr>
        <w:t>sufficient</w:t>
      </w:r>
      <w:r w:rsidRPr="00A210D5">
        <w:rPr>
          <w:rFonts w:ascii="Arial" w:hAnsi="Arial" w:cs="Arial"/>
        </w:rPr>
        <w:t xml:space="preserve"> information to determine the</w:t>
      </w:r>
      <w:r w:rsidR="002E1E44">
        <w:rPr>
          <w:rFonts w:ascii="Arial" w:hAnsi="Arial" w:cs="Arial"/>
        </w:rPr>
        <w:t xml:space="preserve"> full</w:t>
      </w:r>
      <w:r w:rsidRPr="00A210D5">
        <w:rPr>
          <w:rFonts w:ascii="Arial" w:hAnsi="Arial" w:cs="Arial"/>
        </w:rPr>
        <w:t xml:space="preserve"> impacts of the proposal.</w:t>
      </w:r>
      <w:r w:rsidR="002E1E44">
        <w:rPr>
          <w:rFonts w:ascii="Arial" w:hAnsi="Arial" w:cs="Arial"/>
        </w:rPr>
        <w:t xml:space="preserve"> </w:t>
      </w:r>
      <w:r w:rsidR="00A73713" w:rsidRPr="00A210D5">
        <w:rPr>
          <w:rFonts w:ascii="Arial" w:hAnsi="Arial" w:cs="Arial"/>
        </w:rPr>
        <w:t xml:space="preserve">Following a detailed assessment of the proposal, pursuant to Section 4.16(1)(b) of the </w:t>
      </w:r>
      <w:r w:rsidR="00A73713" w:rsidRPr="00A210D5">
        <w:rPr>
          <w:rFonts w:ascii="Arial" w:hAnsi="Arial" w:cs="Arial"/>
          <w:i/>
        </w:rPr>
        <w:t>EP&amp;A Act</w:t>
      </w:r>
      <w:r w:rsidR="00A73713" w:rsidRPr="00A210D5">
        <w:rPr>
          <w:rFonts w:ascii="Arial" w:hAnsi="Arial" w:cs="Arial"/>
        </w:rPr>
        <w:t xml:space="preserve">, </w:t>
      </w:r>
      <w:r w:rsidR="002E1E44">
        <w:rPr>
          <w:rFonts w:ascii="Arial" w:hAnsi="Arial" w:cs="Arial"/>
          <w:lang w:val="en-GB"/>
        </w:rPr>
        <w:t xml:space="preserve">the application is </w:t>
      </w:r>
      <w:r w:rsidR="00A73713" w:rsidRPr="00A210D5">
        <w:rPr>
          <w:rFonts w:ascii="Arial" w:hAnsi="Arial" w:cs="Arial"/>
        </w:rPr>
        <w:t xml:space="preserve">recommended for refusal subject to the reasons contained at </w:t>
      </w:r>
      <w:r w:rsidR="000D3CA9" w:rsidRPr="00A210D5">
        <w:rPr>
          <w:rFonts w:ascii="Arial" w:hAnsi="Arial" w:cs="Arial"/>
          <w:b/>
        </w:rPr>
        <w:t>Attachment A</w:t>
      </w:r>
      <w:r w:rsidR="00A73713" w:rsidRPr="00A210D5">
        <w:rPr>
          <w:rFonts w:ascii="Arial" w:hAnsi="Arial" w:cs="Arial"/>
        </w:rPr>
        <w:t xml:space="preserve"> of this report.  </w:t>
      </w:r>
    </w:p>
    <w:p w14:paraId="1E3B3138" w14:textId="77777777" w:rsidR="004A3DD4" w:rsidRDefault="004A3DD4" w:rsidP="00F50F3C">
      <w:pPr>
        <w:tabs>
          <w:tab w:val="left" w:pos="7485"/>
        </w:tabs>
        <w:spacing w:after="0" w:line="240" w:lineRule="auto"/>
        <w:ind w:right="23"/>
        <w:jc w:val="both"/>
        <w:rPr>
          <w:rFonts w:ascii="Arial" w:hAnsi="Arial" w:cs="Arial"/>
          <w:bCs/>
          <w:color w:val="FF0000"/>
          <w:lang w:eastAsia="en-AU"/>
        </w:rPr>
      </w:pPr>
    </w:p>
    <w:p w14:paraId="46A8997C" w14:textId="77777777" w:rsidR="00A210D5" w:rsidRDefault="00A210D5"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Default="00546A26" w:rsidP="00BB0680">
      <w:pPr>
        <w:tabs>
          <w:tab w:val="left" w:pos="7485"/>
        </w:tabs>
        <w:spacing w:after="0" w:line="240" w:lineRule="auto"/>
        <w:ind w:right="23"/>
        <w:rPr>
          <w:rFonts w:ascii="Arial" w:hAnsi="Arial" w:cs="Arial"/>
          <w:bCs/>
          <w:lang w:eastAsia="en-AU"/>
        </w:rPr>
      </w:pPr>
    </w:p>
    <w:p w14:paraId="0E045DE1" w14:textId="77777777" w:rsidR="00402F72" w:rsidRDefault="00BB0680" w:rsidP="00BB0680">
      <w:pPr>
        <w:tabs>
          <w:tab w:val="left" w:pos="7485"/>
        </w:tabs>
        <w:spacing w:after="0" w:line="240" w:lineRule="auto"/>
        <w:ind w:right="23"/>
        <w:rPr>
          <w:rFonts w:ascii="Arial" w:hAnsi="Arial" w:cs="Arial"/>
          <w:bCs/>
          <w:lang w:eastAsia="en-AU"/>
        </w:rPr>
      </w:pPr>
      <w:r>
        <w:rPr>
          <w:rFonts w:ascii="Arial" w:hAnsi="Arial" w:cs="Arial"/>
          <w:bCs/>
          <w:lang w:eastAsia="en-AU"/>
        </w:rPr>
        <w:t xml:space="preserve">The site is located at Lot 141 DP 755246 (1419 Peats Ridge Road, Peats Ridge). </w:t>
      </w:r>
      <w:r w:rsidR="00402F72">
        <w:rPr>
          <w:rFonts w:ascii="Arial" w:hAnsi="Arial" w:cs="Arial"/>
          <w:bCs/>
          <w:lang w:eastAsia="en-AU"/>
        </w:rPr>
        <w:t xml:space="preserve">The site is a rectangular shaped lot with an area of 23.27 hectares and an east-west orientation. </w:t>
      </w:r>
    </w:p>
    <w:p w14:paraId="7A1C9868" w14:textId="77777777" w:rsidR="00402F72" w:rsidRDefault="00402F72" w:rsidP="00BB0680">
      <w:pPr>
        <w:tabs>
          <w:tab w:val="left" w:pos="7485"/>
        </w:tabs>
        <w:spacing w:after="0" w:line="240" w:lineRule="auto"/>
        <w:ind w:right="23"/>
        <w:rPr>
          <w:rFonts w:ascii="Arial" w:hAnsi="Arial" w:cs="Arial"/>
          <w:bCs/>
          <w:lang w:eastAsia="en-AU"/>
        </w:rPr>
      </w:pPr>
    </w:p>
    <w:p w14:paraId="30538D40" w14:textId="702FD309" w:rsidR="00402F72" w:rsidRDefault="00402F72" w:rsidP="00BB0680">
      <w:pPr>
        <w:tabs>
          <w:tab w:val="left" w:pos="7485"/>
        </w:tabs>
        <w:spacing w:after="0" w:line="240" w:lineRule="auto"/>
        <w:ind w:right="23"/>
        <w:rPr>
          <w:rFonts w:ascii="Arial" w:hAnsi="Arial" w:cs="Arial"/>
          <w:bCs/>
          <w:lang w:eastAsia="en-AU"/>
        </w:rPr>
      </w:pPr>
      <w:r>
        <w:rPr>
          <w:rFonts w:ascii="Arial" w:hAnsi="Arial" w:cs="Arial"/>
          <w:bCs/>
          <w:lang w:eastAsia="en-AU"/>
        </w:rPr>
        <w:t xml:space="preserve">The front of the site contains an existing fill pad that forms part of an approved development for a greenhouse and packing shed. The centre of the site contains an existing dam and watercourse which runs from the north towards the south. The rear of the site consists of </w:t>
      </w:r>
      <w:r>
        <w:rPr>
          <w:rFonts w:ascii="Arial" w:hAnsi="Arial" w:cs="Arial"/>
          <w:bCs/>
          <w:lang w:eastAsia="en-AU"/>
        </w:rPr>
        <w:lastRenderedPageBreak/>
        <w:t xml:space="preserve">mostly cleared paddock area used for grazing of cattle. The rear of the site contains a vegetated outcrop that contains an item of aboriginal heritage. </w:t>
      </w:r>
    </w:p>
    <w:p w14:paraId="5E249EA3" w14:textId="77777777" w:rsidR="00402F72" w:rsidRDefault="00402F72" w:rsidP="00BB0680">
      <w:pPr>
        <w:tabs>
          <w:tab w:val="left" w:pos="7485"/>
        </w:tabs>
        <w:spacing w:after="0" w:line="240" w:lineRule="auto"/>
        <w:ind w:right="23"/>
        <w:rPr>
          <w:rFonts w:ascii="Arial" w:hAnsi="Arial" w:cs="Arial"/>
          <w:bCs/>
          <w:lang w:eastAsia="en-AU"/>
        </w:rPr>
      </w:pPr>
    </w:p>
    <w:p w14:paraId="5A580C68" w14:textId="64E4ED58" w:rsidR="00402F72" w:rsidRDefault="00402F72" w:rsidP="00BB0680">
      <w:pPr>
        <w:tabs>
          <w:tab w:val="left" w:pos="7485"/>
        </w:tabs>
        <w:spacing w:after="0" w:line="240" w:lineRule="auto"/>
        <w:ind w:right="23"/>
        <w:rPr>
          <w:rFonts w:ascii="Arial" w:hAnsi="Arial" w:cs="Arial"/>
          <w:bCs/>
          <w:lang w:eastAsia="en-AU"/>
        </w:rPr>
      </w:pPr>
      <w:r>
        <w:rPr>
          <w:rFonts w:ascii="Arial" w:hAnsi="Arial" w:cs="Arial"/>
          <w:bCs/>
          <w:lang w:eastAsia="en-AU"/>
        </w:rPr>
        <w:t xml:space="preserve">The site is level at the front where it has been filled and then slopes down to the existing dam and watercourse. The rear of the site has a fall across the site from the north down towards the south. </w:t>
      </w:r>
      <w:r w:rsidR="00276AC0">
        <w:rPr>
          <w:rFonts w:ascii="Arial" w:hAnsi="Arial" w:cs="Arial"/>
          <w:bCs/>
          <w:lang w:eastAsia="en-AU"/>
        </w:rPr>
        <w:t>A mapped watercourse runs through the site and runs along the existing creek line in the western portion of the site, through the existing dam and towards the south</w:t>
      </w:r>
      <w:r w:rsidR="003C1CBB">
        <w:rPr>
          <w:rFonts w:ascii="Arial" w:hAnsi="Arial" w:cs="Arial"/>
          <w:bCs/>
          <w:lang w:eastAsia="en-AU"/>
        </w:rPr>
        <w:t xml:space="preserve"> as shown in Figure 3</w:t>
      </w:r>
      <w:r w:rsidR="00276AC0">
        <w:rPr>
          <w:rFonts w:ascii="Arial" w:hAnsi="Arial" w:cs="Arial"/>
          <w:bCs/>
          <w:lang w:eastAsia="en-AU"/>
        </w:rPr>
        <w:t xml:space="preserve">. </w:t>
      </w:r>
      <w:r>
        <w:rPr>
          <w:rFonts w:ascii="Arial" w:hAnsi="Arial" w:cs="Arial"/>
          <w:bCs/>
          <w:lang w:eastAsia="en-AU"/>
        </w:rPr>
        <w:t>Existing vegetation across the site consists of trees around the water course and dam with scattered trees across the cleared paddock area. Additional trees are located on the outcrop at the rear of the site.</w:t>
      </w:r>
    </w:p>
    <w:p w14:paraId="17223EF6" w14:textId="77777777" w:rsidR="00402F72" w:rsidRDefault="00402F72" w:rsidP="00BB0680">
      <w:pPr>
        <w:tabs>
          <w:tab w:val="left" w:pos="7485"/>
        </w:tabs>
        <w:spacing w:after="0" w:line="240" w:lineRule="auto"/>
        <w:ind w:right="23"/>
        <w:rPr>
          <w:rFonts w:ascii="Arial" w:hAnsi="Arial" w:cs="Arial"/>
          <w:bCs/>
          <w:lang w:eastAsia="en-AU"/>
        </w:rPr>
      </w:pPr>
    </w:p>
    <w:p w14:paraId="64E7F4EA" w14:textId="011D2ED0" w:rsidR="00546A26" w:rsidRDefault="00402F72" w:rsidP="00151D14">
      <w:pPr>
        <w:tabs>
          <w:tab w:val="left" w:pos="7485"/>
        </w:tabs>
        <w:spacing w:after="0" w:line="240" w:lineRule="auto"/>
        <w:ind w:right="23"/>
        <w:rPr>
          <w:rFonts w:ascii="Arial" w:hAnsi="Arial" w:cs="Arial"/>
          <w:bCs/>
          <w:lang w:eastAsia="en-AU"/>
        </w:rPr>
      </w:pPr>
      <w:r>
        <w:rPr>
          <w:rFonts w:ascii="Arial" w:hAnsi="Arial" w:cs="Arial"/>
          <w:bCs/>
          <w:lang w:eastAsia="en-AU"/>
        </w:rPr>
        <w:t>Access to the site is via Peats Ridg</w:t>
      </w:r>
      <w:r w:rsidR="00F9570F">
        <w:rPr>
          <w:rFonts w:ascii="Arial" w:hAnsi="Arial" w:cs="Arial"/>
          <w:bCs/>
          <w:lang w:eastAsia="en-AU"/>
        </w:rPr>
        <w:t>e</w:t>
      </w:r>
      <w:r>
        <w:rPr>
          <w:rFonts w:ascii="Arial" w:hAnsi="Arial" w:cs="Arial"/>
          <w:bCs/>
          <w:lang w:eastAsia="en-AU"/>
        </w:rPr>
        <w:t xml:space="preserve"> Road</w:t>
      </w:r>
      <w:r w:rsidR="00276AC0">
        <w:rPr>
          <w:rFonts w:ascii="Arial" w:hAnsi="Arial" w:cs="Arial"/>
          <w:bCs/>
          <w:lang w:eastAsia="en-AU"/>
        </w:rPr>
        <w:t xml:space="preserve"> with</w:t>
      </w:r>
      <w:r>
        <w:rPr>
          <w:rFonts w:ascii="Arial" w:hAnsi="Arial" w:cs="Arial"/>
          <w:bCs/>
          <w:lang w:eastAsia="en-AU"/>
        </w:rPr>
        <w:t xml:space="preserve"> a single </w:t>
      </w:r>
      <w:r w:rsidR="00276AC0">
        <w:rPr>
          <w:rFonts w:ascii="Arial" w:hAnsi="Arial" w:cs="Arial"/>
          <w:bCs/>
          <w:lang w:eastAsia="en-AU"/>
        </w:rPr>
        <w:t>access point</w:t>
      </w:r>
      <w:r>
        <w:rPr>
          <w:rFonts w:ascii="Arial" w:hAnsi="Arial" w:cs="Arial"/>
          <w:bCs/>
          <w:lang w:eastAsia="en-AU"/>
        </w:rPr>
        <w:t xml:space="preserve"> located within the centre of the site. </w:t>
      </w:r>
      <w:r w:rsidR="00276AC0">
        <w:rPr>
          <w:rFonts w:ascii="Arial" w:hAnsi="Arial" w:cs="Arial"/>
          <w:bCs/>
          <w:lang w:eastAsia="en-AU"/>
        </w:rPr>
        <w:t>An access track runs within the development site along the northern boundary. The site is bushfire prone land containing a mixture of Category 3 vegetation and bushfire buffer</w:t>
      </w:r>
      <w:r w:rsidR="003C1CBB">
        <w:rPr>
          <w:rFonts w:ascii="Arial" w:hAnsi="Arial" w:cs="Arial"/>
          <w:bCs/>
          <w:lang w:eastAsia="en-AU"/>
        </w:rPr>
        <w:t xml:space="preserve"> as shown in Figure 4</w:t>
      </w:r>
      <w:r w:rsidR="00276AC0">
        <w:rPr>
          <w:rFonts w:ascii="Arial" w:hAnsi="Arial" w:cs="Arial"/>
          <w:bCs/>
          <w:lang w:eastAsia="en-AU"/>
        </w:rPr>
        <w:t xml:space="preserve">. </w:t>
      </w:r>
      <w:r w:rsidR="003C1CBB">
        <w:rPr>
          <w:rFonts w:ascii="Arial" w:hAnsi="Arial" w:cs="Arial"/>
          <w:bCs/>
          <w:lang w:eastAsia="en-AU"/>
        </w:rPr>
        <w:t xml:space="preserve">There are currently no known restrictions or easements on the site. </w:t>
      </w:r>
    </w:p>
    <w:p w14:paraId="0246C3F7" w14:textId="77777777" w:rsidR="00151D14" w:rsidRDefault="00151D14" w:rsidP="00151D14">
      <w:pPr>
        <w:tabs>
          <w:tab w:val="left" w:pos="7485"/>
        </w:tabs>
        <w:spacing w:after="0" w:line="240" w:lineRule="auto"/>
        <w:ind w:right="23"/>
        <w:rPr>
          <w:rFonts w:ascii="Arial" w:hAnsi="Arial" w:cs="Arial"/>
          <w:bCs/>
          <w:lang w:eastAsia="en-AU"/>
        </w:rPr>
      </w:pPr>
    </w:p>
    <w:p w14:paraId="7648DA66" w14:textId="6F98DC04" w:rsidR="00C6220B" w:rsidRPr="00C6220B" w:rsidRDefault="00C6220B" w:rsidP="00151D14">
      <w:pPr>
        <w:tabs>
          <w:tab w:val="left" w:pos="7485"/>
        </w:tabs>
        <w:spacing w:after="0" w:line="240" w:lineRule="auto"/>
        <w:ind w:right="23"/>
        <w:rPr>
          <w:rFonts w:ascii="Arial" w:hAnsi="Arial" w:cs="Arial"/>
          <w:bCs/>
          <w:lang w:eastAsia="en-AU"/>
        </w:rPr>
      </w:pPr>
      <w:r w:rsidRPr="00C6220B">
        <w:rPr>
          <w:rFonts w:ascii="Arial" w:hAnsi="Arial" w:cs="Arial"/>
          <w:bCs/>
          <w:lang w:eastAsia="en-AU"/>
        </w:rPr>
        <w:t xml:space="preserve">The site has been identified as containing a number of items of local Aboriginal Heritage. The items are located at the rear of the site and consist of both grindings and works of art. </w:t>
      </w:r>
      <w:r>
        <w:rPr>
          <w:rFonts w:ascii="Arial" w:hAnsi="Arial" w:cs="Arial"/>
          <w:bCs/>
          <w:lang w:eastAsia="en-AU"/>
        </w:rPr>
        <w:t xml:space="preserve">A full description and location of the items is contained within the Aboriginal Cultural Heritage Assessment Report provided for the application. </w:t>
      </w:r>
    </w:p>
    <w:p w14:paraId="76219BAB" w14:textId="77777777" w:rsidR="00C6220B" w:rsidRDefault="00C6220B" w:rsidP="00151D14">
      <w:pPr>
        <w:tabs>
          <w:tab w:val="left" w:pos="7485"/>
        </w:tabs>
        <w:spacing w:after="0" w:line="240" w:lineRule="auto"/>
        <w:ind w:right="23"/>
        <w:rPr>
          <w:rFonts w:ascii="Arial" w:hAnsi="Arial" w:cs="Arial"/>
          <w:bCs/>
          <w:highlight w:val="yellow"/>
          <w:lang w:eastAsia="en-AU"/>
        </w:rPr>
      </w:pPr>
    </w:p>
    <w:p w14:paraId="31E7BF80" w14:textId="77777777" w:rsidR="00151D14" w:rsidRDefault="00151D14" w:rsidP="00151D14">
      <w:pPr>
        <w:tabs>
          <w:tab w:val="left" w:pos="7485"/>
        </w:tabs>
        <w:spacing w:after="0" w:line="240" w:lineRule="auto"/>
        <w:ind w:right="23"/>
        <w:rPr>
          <w:rFonts w:ascii="Arial" w:hAnsi="Arial" w:cs="Arial"/>
          <w:b/>
          <w:lang w:eastAsia="en-AU"/>
        </w:rPr>
      </w:pPr>
    </w:p>
    <w:p w14:paraId="20FF2760" w14:textId="0818B039"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drawing>
          <wp:inline distT="0" distB="0" distL="0" distR="0" wp14:anchorId="362D22B8" wp14:editId="7C99C688">
            <wp:extent cx="5626389" cy="2806844"/>
            <wp:effectExtent l="0" t="0" r="0" b="0"/>
            <wp:docPr id="399952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52662" name=""/>
                    <pic:cNvPicPr/>
                  </pic:nvPicPr>
                  <pic:blipFill>
                    <a:blip r:embed="rId13"/>
                    <a:stretch>
                      <a:fillRect/>
                    </a:stretch>
                  </pic:blipFill>
                  <pic:spPr>
                    <a:xfrm>
                      <a:off x="0" y="0"/>
                      <a:ext cx="5626389" cy="2806844"/>
                    </a:xfrm>
                    <a:prstGeom prst="rect">
                      <a:avLst/>
                    </a:prstGeom>
                  </pic:spPr>
                </pic:pic>
              </a:graphicData>
            </a:graphic>
          </wp:inline>
        </w:drawing>
      </w:r>
    </w:p>
    <w:p w14:paraId="20229944" w14:textId="27A7141F" w:rsidR="00276AC0" w:rsidRPr="00276AC0" w:rsidRDefault="00276AC0" w:rsidP="001F22A0">
      <w:pPr>
        <w:pStyle w:val="ListParagraph"/>
        <w:tabs>
          <w:tab w:val="left" w:pos="7485"/>
        </w:tabs>
        <w:spacing w:after="0" w:line="240" w:lineRule="auto"/>
        <w:ind w:left="760" w:right="23"/>
        <w:rPr>
          <w:rFonts w:ascii="Arial" w:hAnsi="Arial" w:cs="Arial"/>
          <w:bCs/>
          <w:lang w:eastAsia="en-AU"/>
        </w:rPr>
      </w:pPr>
      <w:r>
        <w:rPr>
          <w:rFonts w:ascii="Arial" w:hAnsi="Arial" w:cs="Arial"/>
          <w:bCs/>
          <w:lang w:eastAsia="en-AU"/>
        </w:rPr>
        <w:t>Figure 1. The site</w:t>
      </w:r>
    </w:p>
    <w:p w14:paraId="7D44EB7E"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40EE3DFB" w14:textId="75FD7A4F"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lastRenderedPageBreak/>
        <w:drawing>
          <wp:inline distT="0" distB="0" distL="0" distR="0" wp14:anchorId="184A2E26" wp14:editId="56FBD852">
            <wp:extent cx="5731510" cy="2599690"/>
            <wp:effectExtent l="0" t="0" r="2540" b="0"/>
            <wp:docPr id="417804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04677" name=""/>
                    <pic:cNvPicPr/>
                  </pic:nvPicPr>
                  <pic:blipFill>
                    <a:blip r:embed="rId14"/>
                    <a:stretch>
                      <a:fillRect/>
                    </a:stretch>
                  </pic:blipFill>
                  <pic:spPr>
                    <a:xfrm>
                      <a:off x="0" y="0"/>
                      <a:ext cx="5731510" cy="2599690"/>
                    </a:xfrm>
                    <a:prstGeom prst="rect">
                      <a:avLst/>
                    </a:prstGeom>
                  </pic:spPr>
                </pic:pic>
              </a:graphicData>
            </a:graphic>
          </wp:inline>
        </w:drawing>
      </w:r>
    </w:p>
    <w:p w14:paraId="6DE89444" w14:textId="3C47CC52" w:rsidR="00276AC0" w:rsidRPr="00276AC0" w:rsidRDefault="00276AC0" w:rsidP="001F22A0">
      <w:pPr>
        <w:pStyle w:val="ListParagraph"/>
        <w:tabs>
          <w:tab w:val="left" w:pos="7485"/>
        </w:tabs>
        <w:spacing w:after="0" w:line="240" w:lineRule="auto"/>
        <w:ind w:left="760" w:right="23"/>
        <w:rPr>
          <w:rFonts w:ascii="Arial" w:hAnsi="Arial" w:cs="Arial"/>
          <w:bCs/>
          <w:lang w:eastAsia="en-AU"/>
        </w:rPr>
      </w:pPr>
      <w:r w:rsidRPr="00276AC0">
        <w:rPr>
          <w:rFonts w:ascii="Arial" w:hAnsi="Arial" w:cs="Arial"/>
          <w:bCs/>
          <w:lang w:eastAsia="en-AU"/>
        </w:rPr>
        <w:t>Figure 2. The zoning of the site</w:t>
      </w:r>
    </w:p>
    <w:p w14:paraId="00DBE905" w14:textId="77777777" w:rsidR="00B00E91" w:rsidRPr="00276AC0" w:rsidRDefault="00B00E91" w:rsidP="00276AC0">
      <w:pPr>
        <w:tabs>
          <w:tab w:val="left" w:pos="7485"/>
        </w:tabs>
        <w:spacing w:after="0" w:line="240" w:lineRule="auto"/>
        <w:ind w:right="23"/>
        <w:rPr>
          <w:rFonts w:ascii="Arial" w:hAnsi="Arial" w:cs="Arial"/>
          <w:b/>
          <w:lang w:eastAsia="en-AU"/>
        </w:rPr>
      </w:pPr>
    </w:p>
    <w:p w14:paraId="4C5CEB30" w14:textId="0E5326B3"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drawing>
          <wp:inline distT="0" distB="0" distL="0" distR="0" wp14:anchorId="27004F7C" wp14:editId="74A369B2">
            <wp:extent cx="5731510" cy="3030220"/>
            <wp:effectExtent l="0" t="0" r="2540" b="0"/>
            <wp:docPr id="1579406460"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06460" name="Picture 1" descr="A map of a river&#10;&#10;AI-generated content may be incorrect."/>
                    <pic:cNvPicPr/>
                  </pic:nvPicPr>
                  <pic:blipFill>
                    <a:blip r:embed="rId15"/>
                    <a:stretch>
                      <a:fillRect/>
                    </a:stretch>
                  </pic:blipFill>
                  <pic:spPr>
                    <a:xfrm>
                      <a:off x="0" y="0"/>
                      <a:ext cx="5731510" cy="3030220"/>
                    </a:xfrm>
                    <a:prstGeom prst="rect">
                      <a:avLst/>
                    </a:prstGeom>
                  </pic:spPr>
                </pic:pic>
              </a:graphicData>
            </a:graphic>
          </wp:inline>
        </w:drawing>
      </w:r>
    </w:p>
    <w:p w14:paraId="6B70A94A" w14:textId="15A7A8A6" w:rsidR="00B00E91" w:rsidRPr="00276AC0" w:rsidRDefault="00276AC0" w:rsidP="001F22A0">
      <w:pPr>
        <w:pStyle w:val="ListParagraph"/>
        <w:tabs>
          <w:tab w:val="left" w:pos="7485"/>
        </w:tabs>
        <w:spacing w:after="0" w:line="240" w:lineRule="auto"/>
        <w:ind w:left="760" w:right="23"/>
        <w:rPr>
          <w:rFonts w:ascii="Arial" w:hAnsi="Arial" w:cs="Arial"/>
          <w:bCs/>
          <w:lang w:eastAsia="en-AU"/>
        </w:rPr>
      </w:pPr>
      <w:r>
        <w:rPr>
          <w:rFonts w:ascii="Arial" w:hAnsi="Arial" w:cs="Arial"/>
          <w:bCs/>
          <w:lang w:eastAsia="en-AU"/>
        </w:rPr>
        <w:t xml:space="preserve">Figure 3. Mapped watercourse running through the site. </w:t>
      </w:r>
    </w:p>
    <w:p w14:paraId="20C57FBF"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67080741" w14:textId="237C27F3"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lastRenderedPageBreak/>
        <w:drawing>
          <wp:anchor distT="0" distB="0" distL="114300" distR="114300" simplePos="0" relativeHeight="251658240" behindDoc="0" locked="0" layoutInCell="1" allowOverlap="1" wp14:anchorId="205EFB80" wp14:editId="5DDB77D8">
            <wp:simplePos x="0" y="0"/>
            <wp:positionH relativeFrom="column">
              <wp:posOffset>4794250</wp:posOffset>
            </wp:positionH>
            <wp:positionV relativeFrom="paragraph">
              <wp:posOffset>114300</wp:posOffset>
            </wp:positionV>
            <wp:extent cx="1327646" cy="996950"/>
            <wp:effectExtent l="0" t="0" r="6350" b="0"/>
            <wp:wrapNone/>
            <wp:docPr id="85647630" name="Picture 1" descr="A screenshot of a list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7630" name="Picture 1" descr="A screenshot of a list of food item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327646" cy="996950"/>
                    </a:xfrm>
                    <a:prstGeom prst="rect">
                      <a:avLst/>
                    </a:prstGeom>
                  </pic:spPr>
                </pic:pic>
              </a:graphicData>
            </a:graphic>
            <wp14:sizeRelH relativeFrom="page">
              <wp14:pctWidth>0</wp14:pctWidth>
            </wp14:sizeRelH>
            <wp14:sizeRelV relativeFrom="page">
              <wp14:pctHeight>0</wp14:pctHeight>
            </wp14:sizeRelV>
          </wp:anchor>
        </w:drawing>
      </w:r>
      <w:r w:rsidRPr="00B00E91">
        <w:rPr>
          <w:rFonts w:ascii="Arial" w:hAnsi="Arial" w:cs="Arial"/>
          <w:b/>
          <w:noProof/>
          <w:lang w:eastAsia="en-AU"/>
        </w:rPr>
        <w:drawing>
          <wp:inline distT="0" distB="0" distL="0" distR="0" wp14:anchorId="188B0617" wp14:editId="0CE4F138">
            <wp:extent cx="5731510" cy="2670810"/>
            <wp:effectExtent l="0" t="0" r="2540" b="0"/>
            <wp:docPr id="39404157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41579" name="Picture 1" descr="A map of a city&#10;&#10;AI-generated content may be incorrect."/>
                    <pic:cNvPicPr/>
                  </pic:nvPicPr>
                  <pic:blipFill>
                    <a:blip r:embed="rId17"/>
                    <a:stretch>
                      <a:fillRect/>
                    </a:stretch>
                  </pic:blipFill>
                  <pic:spPr>
                    <a:xfrm>
                      <a:off x="0" y="0"/>
                      <a:ext cx="5731510" cy="2670810"/>
                    </a:xfrm>
                    <a:prstGeom prst="rect">
                      <a:avLst/>
                    </a:prstGeom>
                  </pic:spPr>
                </pic:pic>
              </a:graphicData>
            </a:graphic>
          </wp:inline>
        </w:drawing>
      </w:r>
    </w:p>
    <w:p w14:paraId="0797A1D8" w14:textId="33A010D8" w:rsidR="00B00E91"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4. Bushfire risk to the site. </w:t>
      </w:r>
    </w:p>
    <w:p w14:paraId="33371D9F" w14:textId="5F6792EB" w:rsidR="00B00E91" w:rsidRDefault="00B00E91" w:rsidP="001F22A0">
      <w:pPr>
        <w:pStyle w:val="ListParagraph"/>
        <w:tabs>
          <w:tab w:val="left" w:pos="7485"/>
        </w:tabs>
        <w:spacing w:after="0" w:line="240" w:lineRule="auto"/>
        <w:ind w:left="760" w:right="23"/>
        <w:rPr>
          <w:rFonts w:ascii="Arial" w:hAnsi="Arial" w:cs="Arial"/>
          <w:b/>
          <w:lang w:eastAsia="en-AU"/>
        </w:rPr>
      </w:pPr>
    </w:p>
    <w:p w14:paraId="245BED58" w14:textId="2DB6629A" w:rsidR="00456CEB"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drawing>
          <wp:inline distT="0" distB="0" distL="0" distR="0" wp14:anchorId="48F18430" wp14:editId="6B24133B">
            <wp:extent cx="5731510" cy="2997835"/>
            <wp:effectExtent l="0" t="0" r="2540" b="0"/>
            <wp:docPr id="614858039" name="Picture 1" descr="A dirt road with trees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58039" name="Picture 1" descr="A dirt road with trees and grass&#10;&#10;AI-generated content may be incorrect."/>
                    <pic:cNvPicPr/>
                  </pic:nvPicPr>
                  <pic:blipFill>
                    <a:blip r:embed="rId18"/>
                    <a:stretch>
                      <a:fillRect/>
                    </a:stretch>
                  </pic:blipFill>
                  <pic:spPr>
                    <a:xfrm>
                      <a:off x="0" y="0"/>
                      <a:ext cx="5731510" cy="2997835"/>
                    </a:xfrm>
                    <a:prstGeom prst="rect">
                      <a:avLst/>
                    </a:prstGeom>
                  </pic:spPr>
                </pic:pic>
              </a:graphicData>
            </a:graphic>
          </wp:inline>
        </w:drawing>
      </w:r>
    </w:p>
    <w:p w14:paraId="1ED84D8E" w14:textId="547C6C8A"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5. </w:t>
      </w:r>
      <w:r w:rsidR="00456CEB" w:rsidRPr="003C1CBB">
        <w:rPr>
          <w:rFonts w:ascii="Arial" w:hAnsi="Arial" w:cs="Arial"/>
          <w:bCs/>
          <w:lang w:eastAsia="en-AU"/>
        </w:rPr>
        <w:t>Development site looking east from existing fill pad</w:t>
      </w:r>
      <w:r>
        <w:rPr>
          <w:rFonts w:ascii="Arial" w:hAnsi="Arial" w:cs="Arial"/>
          <w:bCs/>
          <w:lang w:eastAsia="en-AU"/>
        </w:rPr>
        <w:t>.</w:t>
      </w:r>
    </w:p>
    <w:p w14:paraId="0885B147"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5FE99CAA"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4D7F327C" w14:textId="4B73AEB4"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lastRenderedPageBreak/>
        <w:drawing>
          <wp:inline distT="0" distB="0" distL="0" distR="0" wp14:anchorId="30021E83" wp14:editId="60920E0E">
            <wp:extent cx="5731510" cy="4172585"/>
            <wp:effectExtent l="0" t="0" r="2540" b="0"/>
            <wp:docPr id="747135413" name="Picture 1" descr="A fenced in field with trees and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35413" name="Picture 1" descr="A fenced in field with trees and blue sky&#10;&#10;AI-generated content may be incorrect."/>
                    <pic:cNvPicPr/>
                  </pic:nvPicPr>
                  <pic:blipFill>
                    <a:blip r:embed="rId19"/>
                    <a:stretch>
                      <a:fillRect/>
                    </a:stretch>
                  </pic:blipFill>
                  <pic:spPr>
                    <a:xfrm>
                      <a:off x="0" y="0"/>
                      <a:ext cx="5731510" cy="4172585"/>
                    </a:xfrm>
                    <a:prstGeom prst="rect">
                      <a:avLst/>
                    </a:prstGeom>
                  </pic:spPr>
                </pic:pic>
              </a:graphicData>
            </a:graphic>
          </wp:inline>
        </w:drawing>
      </w:r>
    </w:p>
    <w:p w14:paraId="3871DB20" w14:textId="281B199A" w:rsidR="003C1CB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6. Northern boundary looking east. </w:t>
      </w:r>
    </w:p>
    <w:p w14:paraId="40D7FA68"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1137B581" w14:textId="73DCE6AA"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drawing>
          <wp:inline distT="0" distB="0" distL="0" distR="0" wp14:anchorId="7C89F00E" wp14:editId="3210ECCC">
            <wp:extent cx="5731510" cy="2687320"/>
            <wp:effectExtent l="0" t="0" r="2540" b="0"/>
            <wp:docPr id="759020770" name="Picture 1" descr="A field of gra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20770" name="Picture 1" descr="A field of grass and trees&#10;&#10;AI-generated content may be incorrect."/>
                    <pic:cNvPicPr/>
                  </pic:nvPicPr>
                  <pic:blipFill>
                    <a:blip r:embed="rId20"/>
                    <a:stretch>
                      <a:fillRect/>
                    </a:stretch>
                  </pic:blipFill>
                  <pic:spPr>
                    <a:xfrm>
                      <a:off x="0" y="0"/>
                      <a:ext cx="5731510" cy="2687320"/>
                    </a:xfrm>
                    <a:prstGeom prst="rect">
                      <a:avLst/>
                    </a:prstGeom>
                  </pic:spPr>
                </pic:pic>
              </a:graphicData>
            </a:graphic>
          </wp:inline>
        </w:drawing>
      </w:r>
    </w:p>
    <w:p w14:paraId="4A958706" w14:textId="36F020FE" w:rsidR="00B00E91"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7. </w:t>
      </w:r>
      <w:r w:rsidR="00B00E91" w:rsidRPr="003C1CBB">
        <w:rPr>
          <w:rFonts w:ascii="Arial" w:hAnsi="Arial" w:cs="Arial"/>
          <w:bCs/>
          <w:lang w:eastAsia="en-AU"/>
        </w:rPr>
        <w:t xml:space="preserve">View </w:t>
      </w:r>
      <w:r w:rsidRPr="003C1CBB">
        <w:rPr>
          <w:rFonts w:ascii="Arial" w:hAnsi="Arial" w:cs="Arial"/>
          <w:bCs/>
          <w:lang w:eastAsia="en-AU"/>
        </w:rPr>
        <w:t xml:space="preserve">of development area </w:t>
      </w:r>
      <w:r w:rsidR="00B00E91" w:rsidRPr="003C1CBB">
        <w:rPr>
          <w:rFonts w:ascii="Arial" w:hAnsi="Arial" w:cs="Arial"/>
          <w:bCs/>
          <w:lang w:eastAsia="en-AU"/>
        </w:rPr>
        <w:t xml:space="preserve">from </w:t>
      </w:r>
      <w:r w:rsidRPr="003C1CBB">
        <w:rPr>
          <w:rFonts w:ascii="Arial" w:hAnsi="Arial" w:cs="Arial"/>
          <w:bCs/>
          <w:lang w:eastAsia="en-AU"/>
        </w:rPr>
        <w:t>south-west</w:t>
      </w:r>
      <w:r w:rsidR="00B00E91" w:rsidRPr="003C1CBB">
        <w:rPr>
          <w:rFonts w:ascii="Arial" w:hAnsi="Arial" w:cs="Arial"/>
          <w:bCs/>
          <w:lang w:eastAsia="en-AU"/>
        </w:rPr>
        <w:t xml:space="preserve"> looking </w:t>
      </w:r>
      <w:r w:rsidRPr="003C1CBB">
        <w:rPr>
          <w:rFonts w:ascii="Arial" w:hAnsi="Arial" w:cs="Arial"/>
          <w:bCs/>
          <w:lang w:eastAsia="en-AU"/>
        </w:rPr>
        <w:t xml:space="preserve">north-east. </w:t>
      </w:r>
    </w:p>
    <w:p w14:paraId="04E304D5"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04DB5AD0" w14:textId="48A3262C" w:rsidR="00B00E91" w:rsidRPr="00BE218C"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lastRenderedPageBreak/>
        <w:drawing>
          <wp:inline distT="0" distB="0" distL="0" distR="0" wp14:anchorId="35FC309D" wp14:editId="1B47870E">
            <wp:extent cx="5731510" cy="2787650"/>
            <wp:effectExtent l="0" t="0" r="2540" b="0"/>
            <wp:docPr id="82593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31046" name=""/>
                    <pic:cNvPicPr/>
                  </pic:nvPicPr>
                  <pic:blipFill>
                    <a:blip r:embed="rId21"/>
                    <a:stretch>
                      <a:fillRect/>
                    </a:stretch>
                  </pic:blipFill>
                  <pic:spPr>
                    <a:xfrm>
                      <a:off x="0" y="0"/>
                      <a:ext cx="5731510" cy="2787650"/>
                    </a:xfrm>
                    <a:prstGeom prst="rect">
                      <a:avLst/>
                    </a:prstGeom>
                  </pic:spPr>
                </pic:pic>
              </a:graphicData>
            </a:graphic>
          </wp:inline>
        </w:drawing>
      </w:r>
    </w:p>
    <w:p w14:paraId="5E0EDD7F" w14:textId="68747FB9" w:rsidR="00C3626A"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8. </w:t>
      </w:r>
      <w:r w:rsidR="00B00E91" w:rsidRPr="003C1CBB">
        <w:rPr>
          <w:rFonts w:ascii="Arial" w:hAnsi="Arial" w:cs="Arial"/>
          <w:bCs/>
          <w:lang w:eastAsia="en-AU"/>
        </w:rPr>
        <w:t>Looking to south of development area</w:t>
      </w:r>
    </w:p>
    <w:p w14:paraId="4E6AD612"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5D4BFBAC" w14:textId="3DB82000"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drawing>
          <wp:inline distT="0" distB="0" distL="0" distR="0" wp14:anchorId="5BB06575" wp14:editId="3FE873DC">
            <wp:extent cx="5731510" cy="3466465"/>
            <wp:effectExtent l="0" t="0" r="2540" b="635"/>
            <wp:docPr id="1651107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07770" name=""/>
                    <pic:cNvPicPr/>
                  </pic:nvPicPr>
                  <pic:blipFill>
                    <a:blip r:embed="rId22"/>
                    <a:stretch>
                      <a:fillRect/>
                    </a:stretch>
                  </pic:blipFill>
                  <pic:spPr>
                    <a:xfrm>
                      <a:off x="0" y="0"/>
                      <a:ext cx="5731510" cy="3466465"/>
                    </a:xfrm>
                    <a:prstGeom prst="rect">
                      <a:avLst/>
                    </a:prstGeom>
                  </pic:spPr>
                </pic:pic>
              </a:graphicData>
            </a:graphic>
          </wp:inline>
        </w:drawing>
      </w:r>
    </w:p>
    <w:p w14:paraId="5DB75419" w14:textId="123EB5BC" w:rsidR="00B00E91"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9. </w:t>
      </w:r>
      <w:r w:rsidR="00B00E91" w:rsidRPr="003C1CBB">
        <w:rPr>
          <w:rFonts w:ascii="Arial" w:hAnsi="Arial" w:cs="Arial"/>
          <w:bCs/>
          <w:lang w:eastAsia="en-AU"/>
        </w:rPr>
        <w:t>Existing dam looking west</w:t>
      </w:r>
      <w:r w:rsidRPr="003C1CBB">
        <w:rPr>
          <w:rFonts w:ascii="Arial" w:hAnsi="Arial" w:cs="Arial"/>
          <w:bCs/>
          <w:lang w:eastAsia="en-AU"/>
        </w:rPr>
        <w:t xml:space="preserve"> with existing fill pad in the distance. </w:t>
      </w:r>
    </w:p>
    <w:p w14:paraId="45646EBA"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38E275F1" w14:textId="4D172084" w:rsidR="00456CEB"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lastRenderedPageBreak/>
        <w:drawing>
          <wp:inline distT="0" distB="0" distL="0" distR="0" wp14:anchorId="0B4745FE" wp14:editId="1B08CF18">
            <wp:extent cx="5731510" cy="3693160"/>
            <wp:effectExtent l="0" t="0" r="2540" b="2540"/>
            <wp:docPr id="1675918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18245" name=""/>
                    <pic:cNvPicPr/>
                  </pic:nvPicPr>
                  <pic:blipFill>
                    <a:blip r:embed="rId23"/>
                    <a:stretch>
                      <a:fillRect/>
                    </a:stretch>
                  </pic:blipFill>
                  <pic:spPr>
                    <a:xfrm>
                      <a:off x="0" y="0"/>
                      <a:ext cx="5731510" cy="3693160"/>
                    </a:xfrm>
                    <a:prstGeom prst="rect">
                      <a:avLst/>
                    </a:prstGeom>
                  </pic:spPr>
                </pic:pic>
              </a:graphicData>
            </a:graphic>
          </wp:inline>
        </w:drawing>
      </w:r>
    </w:p>
    <w:p w14:paraId="0A3E6DB9" w14:textId="29F9A795"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10. </w:t>
      </w:r>
      <w:r w:rsidR="00456CEB" w:rsidRPr="003C1CBB">
        <w:rPr>
          <w:rFonts w:ascii="Arial" w:hAnsi="Arial" w:cs="Arial"/>
          <w:bCs/>
          <w:lang w:eastAsia="en-AU"/>
        </w:rPr>
        <w:t xml:space="preserve">Existing dam looking </w:t>
      </w:r>
      <w:r w:rsidRPr="003C1CBB">
        <w:rPr>
          <w:rFonts w:ascii="Arial" w:hAnsi="Arial" w:cs="Arial"/>
          <w:bCs/>
          <w:lang w:eastAsia="en-AU"/>
        </w:rPr>
        <w:t>south</w:t>
      </w:r>
    </w:p>
    <w:p w14:paraId="382EB827"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33F2B900" w14:textId="3C03D357" w:rsidR="00B00E91" w:rsidRDefault="00B00E91" w:rsidP="001F22A0">
      <w:pPr>
        <w:pStyle w:val="ListParagraph"/>
        <w:tabs>
          <w:tab w:val="left" w:pos="7485"/>
        </w:tabs>
        <w:spacing w:after="0" w:line="240" w:lineRule="auto"/>
        <w:ind w:left="760" w:right="23"/>
        <w:rPr>
          <w:rFonts w:ascii="Arial" w:hAnsi="Arial" w:cs="Arial"/>
          <w:b/>
          <w:lang w:eastAsia="en-AU"/>
        </w:rPr>
      </w:pPr>
      <w:r w:rsidRPr="00B00E91">
        <w:rPr>
          <w:rFonts w:ascii="Arial" w:hAnsi="Arial" w:cs="Arial"/>
          <w:b/>
          <w:noProof/>
          <w:lang w:eastAsia="en-AU"/>
        </w:rPr>
        <w:drawing>
          <wp:inline distT="0" distB="0" distL="0" distR="0" wp14:anchorId="79CF8798" wp14:editId="5878EA19">
            <wp:extent cx="5731510" cy="2752090"/>
            <wp:effectExtent l="0" t="0" r="2540" b="0"/>
            <wp:docPr id="919018633" name="Picture 1" descr="A field of gra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8633" name="Picture 1" descr="A field of grass and trees&#10;&#10;AI-generated content may be incorrect."/>
                    <pic:cNvPicPr/>
                  </pic:nvPicPr>
                  <pic:blipFill>
                    <a:blip r:embed="rId24"/>
                    <a:stretch>
                      <a:fillRect/>
                    </a:stretch>
                  </pic:blipFill>
                  <pic:spPr>
                    <a:xfrm>
                      <a:off x="0" y="0"/>
                      <a:ext cx="5731510" cy="2752090"/>
                    </a:xfrm>
                    <a:prstGeom prst="rect">
                      <a:avLst/>
                    </a:prstGeom>
                  </pic:spPr>
                </pic:pic>
              </a:graphicData>
            </a:graphic>
          </wp:inline>
        </w:drawing>
      </w:r>
    </w:p>
    <w:p w14:paraId="3A5C0BAE" w14:textId="6C6AE7C8" w:rsidR="00B00E91"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11. </w:t>
      </w:r>
      <w:r w:rsidR="00B00E91" w:rsidRPr="003C1CBB">
        <w:rPr>
          <w:rFonts w:ascii="Arial" w:hAnsi="Arial" w:cs="Arial"/>
          <w:bCs/>
          <w:lang w:eastAsia="en-AU"/>
        </w:rPr>
        <w:t xml:space="preserve">Looking east </w:t>
      </w:r>
      <w:r>
        <w:rPr>
          <w:rFonts w:ascii="Arial" w:hAnsi="Arial" w:cs="Arial"/>
          <w:bCs/>
          <w:lang w:eastAsia="en-AU"/>
        </w:rPr>
        <w:t>to</w:t>
      </w:r>
      <w:r w:rsidR="00B00E91" w:rsidRPr="003C1CBB">
        <w:rPr>
          <w:rFonts w:ascii="Arial" w:hAnsi="Arial" w:cs="Arial"/>
          <w:bCs/>
          <w:lang w:eastAsia="en-AU"/>
        </w:rPr>
        <w:t xml:space="preserve"> development area</w:t>
      </w:r>
    </w:p>
    <w:p w14:paraId="7757756C" w14:textId="77777777" w:rsidR="00B00E91" w:rsidRDefault="00B00E91" w:rsidP="001F22A0">
      <w:pPr>
        <w:pStyle w:val="ListParagraph"/>
        <w:tabs>
          <w:tab w:val="left" w:pos="7485"/>
        </w:tabs>
        <w:spacing w:after="0" w:line="240" w:lineRule="auto"/>
        <w:ind w:left="760" w:right="23"/>
        <w:rPr>
          <w:rFonts w:ascii="Arial" w:hAnsi="Arial" w:cs="Arial"/>
          <w:b/>
          <w:lang w:eastAsia="en-AU"/>
        </w:rPr>
      </w:pPr>
    </w:p>
    <w:p w14:paraId="57144929" w14:textId="54711012" w:rsidR="00B00E91"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lastRenderedPageBreak/>
        <w:drawing>
          <wp:inline distT="0" distB="0" distL="0" distR="0" wp14:anchorId="108269DE" wp14:editId="22FE2BDC">
            <wp:extent cx="5731510" cy="3679190"/>
            <wp:effectExtent l="0" t="0" r="2540" b="0"/>
            <wp:docPr id="1750358695" name="Picture 1" descr="A grassy area with trees and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58695" name="Picture 1" descr="A grassy area with trees and a hill&#10;&#10;AI-generated content may be incorrect."/>
                    <pic:cNvPicPr/>
                  </pic:nvPicPr>
                  <pic:blipFill>
                    <a:blip r:embed="rId25"/>
                    <a:stretch>
                      <a:fillRect/>
                    </a:stretch>
                  </pic:blipFill>
                  <pic:spPr>
                    <a:xfrm>
                      <a:off x="0" y="0"/>
                      <a:ext cx="5731510" cy="3679190"/>
                    </a:xfrm>
                    <a:prstGeom prst="rect">
                      <a:avLst/>
                    </a:prstGeom>
                  </pic:spPr>
                </pic:pic>
              </a:graphicData>
            </a:graphic>
          </wp:inline>
        </w:drawing>
      </w:r>
    </w:p>
    <w:p w14:paraId="79BC3A36" w14:textId="76780716"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12. </w:t>
      </w:r>
      <w:r w:rsidR="00456CEB" w:rsidRPr="003C1CBB">
        <w:rPr>
          <w:rFonts w:ascii="Arial" w:hAnsi="Arial" w:cs="Arial"/>
          <w:bCs/>
          <w:lang w:eastAsia="en-AU"/>
        </w:rPr>
        <w:t>Existing watercourse area</w:t>
      </w:r>
      <w:r w:rsidRPr="003C1CBB">
        <w:rPr>
          <w:rFonts w:ascii="Arial" w:hAnsi="Arial" w:cs="Arial"/>
          <w:bCs/>
          <w:lang w:eastAsia="en-AU"/>
        </w:rPr>
        <w:t xml:space="preserve"> looking north with existing fill pad to the west. </w:t>
      </w:r>
    </w:p>
    <w:p w14:paraId="3684CFCF"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5A512F23" w14:textId="2762E7FA" w:rsidR="00456CEB"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drawing>
          <wp:inline distT="0" distB="0" distL="0" distR="0" wp14:anchorId="186A2DA7" wp14:editId="1732B0AC">
            <wp:extent cx="5731510" cy="3877945"/>
            <wp:effectExtent l="0" t="0" r="2540" b="8255"/>
            <wp:docPr id="46579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91609" name=""/>
                    <pic:cNvPicPr/>
                  </pic:nvPicPr>
                  <pic:blipFill>
                    <a:blip r:embed="rId26"/>
                    <a:stretch>
                      <a:fillRect/>
                    </a:stretch>
                  </pic:blipFill>
                  <pic:spPr>
                    <a:xfrm>
                      <a:off x="0" y="0"/>
                      <a:ext cx="5731510" cy="3877945"/>
                    </a:xfrm>
                    <a:prstGeom prst="rect">
                      <a:avLst/>
                    </a:prstGeom>
                  </pic:spPr>
                </pic:pic>
              </a:graphicData>
            </a:graphic>
          </wp:inline>
        </w:drawing>
      </w:r>
    </w:p>
    <w:p w14:paraId="2150CEDE" w14:textId="511D4AD3"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13. </w:t>
      </w:r>
      <w:r w:rsidR="00456CEB" w:rsidRPr="003C1CBB">
        <w:rPr>
          <w:rFonts w:ascii="Arial" w:hAnsi="Arial" w:cs="Arial"/>
          <w:bCs/>
          <w:lang w:eastAsia="en-AU"/>
        </w:rPr>
        <w:t>Existing access looking west</w:t>
      </w:r>
      <w:r>
        <w:rPr>
          <w:rFonts w:ascii="Arial" w:hAnsi="Arial" w:cs="Arial"/>
          <w:bCs/>
          <w:lang w:eastAsia="en-AU"/>
        </w:rPr>
        <w:t>.</w:t>
      </w:r>
    </w:p>
    <w:p w14:paraId="0A7F31B9"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2BBDCDB3" w14:textId="00BB0612" w:rsidR="00456CEB"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lastRenderedPageBreak/>
        <w:drawing>
          <wp:inline distT="0" distB="0" distL="0" distR="0" wp14:anchorId="21E499F0" wp14:editId="59F244E8">
            <wp:extent cx="4273770" cy="5512083"/>
            <wp:effectExtent l="0" t="0" r="0" b="0"/>
            <wp:docPr id="744883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83422" name=""/>
                    <pic:cNvPicPr/>
                  </pic:nvPicPr>
                  <pic:blipFill>
                    <a:blip r:embed="rId27"/>
                    <a:stretch>
                      <a:fillRect/>
                    </a:stretch>
                  </pic:blipFill>
                  <pic:spPr>
                    <a:xfrm>
                      <a:off x="0" y="0"/>
                      <a:ext cx="4273770" cy="5512083"/>
                    </a:xfrm>
                    <a:prstGeom prst="rect">
                      <a:avLst/>
                    </a:prstGeom>
                  </pic:spPr>
                </pic:pic>
              </a:graphicData>
            </a:graphic>
          </wp:inline>
        </w:drawing>
      </w:r>
    </w:p>
    <w:p w14:paraId="48D93BCF" w14:textId="70AFC88D"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14. </w:t>
      </w:r>
      <w:r w:rsidR="00456CEB" w:rsidRPr="003C1CBB">
        <w:rPr>
          <w:rFonts w:ascii="Arial" w:hAnsi="Arial" w:cs="Arial"/>
          <w:bCs/>
          <w:lang w:eastAsia="en-AU"/>
        </w:rPr>
        <w:t xml:space="preserve">Existing </w:t>
      </w:r>
      <w:r w:rsidRPr="003C1CBB">
        <w:rPr>
          <w:rFonts w:ascii="Arial" w:hAnsi="Arial" w:cs="Arial"/>
          <w:bCs/>
          <w:lang w:eastAsia="en-AU"/>
        </w:rPr>
        <w:t xml:space="preserve">unformed </w:t>
      </w:r>
      <w:r w:rsidR="00456CEB" w:rsidRPr="003C1CBB">
        <w:rPr>
          <w:rFonts w:ascii="Arial" w:hAnsi="Arial" w:cs="Arial"/>
          <w:bCs/>
          <w:lang w:eastAsia="en-AU"/>
        </w:rPr>
        <w:t>access looking east</w:t>
      </w:r>
      <w:r>
        <w:rPr>
          <w:rFonts w:ascii="Arial" w:hAnsi="Arial" w:cs="Arial"/>
          <w:bCs/>
          <w:lang w:eastAsia="en-AU"/>
        </w:rPr>
        <w:t>.</w:t>
      </w:r>
    </w:p>
    <w:p w14:paraId="14117480"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07FCF595" w14:textId="498DD02F" w:rsidR="00B00E91"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drawing>
          <wp:inline distT="0" distB="0" distL="0" distR="0" wp14:anchorId="60787B48" wp14:editId="4E66B544">
            <wp:extent cx="5731510" cy="2761615"/>
            <wp:effectExtent l="0" t="0" r="2540" b="635"/>
            <wp:docPr id="1285497191" name="Picture 1" descr="A large field with dirt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97191" name="Picture 1" descr="A large field with dirt and trees&#10;&#10;AI-generated content may be incorrect."/>
                    <pic:cNvPicPr/>
                  </pic:nvPicPr>
                  <pic:blipFill>
                    <a:blip r:embed="rId28"/>
                    <a:stretch>
                      <a:fillRect/>
                    </a:stretch>
                  </pic:blipFill>
                  <pic:spPr>
                    <a:xfrm>
                      <a:off x="0" y="0"/>
                      <a:ext cx="5731510" cy="2761615"/>
                    </a:xfrm>
                    <a:prstGeom prst="rect">
                      <a:avLst/>
                    </a:prstGeom>
                  </pic:spPr>
                </pic:pic>
              </a:graphicData>
            </a:graphic>
          </wp:inline>
        </w:drawing>
      </w:r>
    </w:p>
    <w:p w14:paraId="7850CA1D" w14:textId="391AC485"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15. </w:t>
      </w:r>
      <w:r w:rsidR="00456CEB" w:rsidRPr="003C1CBB">
        <w:rPr>
          <w:rFonts w:ascii="Arial" w:hAnsi="Arial" w:cs="Arial"/>
          <w:bCs/>
          <w:lang w:eastAsia="en-AU"/>
        </w:rPr>
        <w:t xml:space="preserve">Existing fill pad </w:t>
      </w:r>
      <w:r w:rsidRPr="003C1CBB">
        <w:rPr>
          <w:rFonts w:ascii="Arial" w:hAnsi="Arial" w:cs="Arial"/>
          <w:bCs/>
          <w:lang w:eastAsia="en-AU"/>
        </w:rPr>
        <w:t xml:space="preserve">at the </w:t>
      </w:r>
      <w:r w:rsidR="00456CEB" w:rsidRPr="003C1CBB">
        <w:rPr>
          <w:rFonts w:ascii="Arial" w:hAnsi="Arial" w:cs="Arial"/>
          <w:bCs/>
          <w:lang w:eastAsia="en-AU"/>
        </w:rPr>
        <w:t>front of the site</w:t>
      </w:r>
      <w:r w:rsidRPr="003C1CBB">
        <w:rPr>
          <w:rFonts w:ascii="Arial" w:hAnsi="Arial" w:cs="Arial"/>
          <w:bCs/>
          <w:lang w:eastAsia="en-AU"/>
        </w:rPr>
        <w:t xml:space="preserve"> looking </w:t>
      </w:r>
      <w:r>
        <w:rPr>
          <w:rFonts w:ascii="Arial" w:hAnsi="Arial" w:cs="Arial"/>
          <w:bCs/>
          <w:lang w:eastAsia="en-AU"/>
        </w:rPr>
        <w:t>south-</w:t>
      </w:r>
      <w:r w:rsidRPr="003C1CBB">
        <w:rPr>
          <w:rFonts w:ascii="Arial" w:hAnsi="Arial" w:cs="Arial"/>
          <w:bCs/>
          <w:lang w:eastAsia="en-AU"/>
        </w:rPr>
        <w:t>west.</w:t>
      </w:r>
    </w:p>
    <w:p w14:paraId="0683906D"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71408E93"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2D4287EA" w14:textId="08E02F93" w:rsidR="00456CEB" w:rsidRDefault="00456CEB" w:rsidP="001F22A0">
      <w:pPr>
        <w:pStyle w:val="ListParagraph"/>
        <w:tabs>
          <w:tab w:val="left" w:pos="7485"/>
        </w:tabs>
        <w:spacing w:after="0" w:line="240" w:lineRule="auto"/>
        <w:ind w:left="760" w:right="23"/>
        <w:rPr>
          <w:rFonts w:ascii="Arial" w:hAnsi="Arial" w:cs="Arial"/>
          <w:b/>
          <w:lang w:eastAsia="en-AU"/>
        </w:rPr>
      </w:pPr>
      <w:r w:rsidRPr="00456CEB">
        <w:rPr>
          <w:rFonts w:ascii="Arial" w:hAnsi="Arial" w:cs="Arial"/>
          <w:b/>
          <w:noProof/>
          <w:lang w:eastAsia="en-AU"/>
        </w:rPr>
        <w:drawing>
          <wp:inline distT="0" distB="0" distL="0" distR="0" wp14:anchorId="1B8DBF7F" wp14:editId="46109C58">
            <wp:extent cx="5731510" cy="3851275"/>
            <wp:effectExtent l="0" t="0" r="2540" b="0"/>
            <wp:docPr id="2064307547" name="Picture 1" descr="A dirt road with trees and power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07547" name="Picture 1" descr="A dirt road with trees and power lines&#10;&#10;AI-generated content may be incorrect."/>
                    <pic:cNvPicPr/>
                  </pic:nvPicPr>
                  <pic:blipFill>
                    <a:blip r:embed="rId29"/>
                    <a:stretch>
                      <a:fillRect/>
                    </a:stretch>
                  </pic:blipFill>
                  <pic:spPr>
                    <a:xfrm>
                      <a:off x="0" y="0"/>
                      <a:ext cx="5731510" cy="3851275"/>
                    </a:xfrm>
                    <a:prstGeom prst="rect">
                      <a:avLst/>
                    </a:prstGeom>
                  </pic:spPr>
                </pic:pic>
              </a:graphicData>
            </a:graphic>
          </wp:inline>
        </w:drawing>
      </w:r>
    </w:p>
    <w:p w14:paraId="7B221863" w14:textId="7FAEAFCC" w:rsidR="00456CEB" w:rsidRPr="003C1CBB" w:rsidRDefault="003C1CBB" w:rsidP="001F22A0">
      <w:pPr>
        <w:pStyle w:val="ListParagraph"/>
        <w:tabs>
          <w:tab w:val="left" w:pos="7485"/>
        </w:tabs>
        <w:spacing w:after="0" w:line="240" w:lineRule="auto"/>
        <w:ind w:left="760" w:right="23"/>
        <w:rPr>
          <w:rFonts w:ascii="Arial" w:hAnsi="Arial" w:cs="Arial"/>
          <w:bCs/>
          <w:lang w:eastAsia="en-AU"/>
        </w:rPr>
      </w:pPr>
      <w:r w:rsidRPr="003C1CBB">
        <w:rPr>
          <w:rFonts w:ascii="Arial" w:hAnsi="Arial" w:cs="Arial"/>
          <w:bCs/>
          <w:lang w:eastAsia="en-AU"/>
        </w:rPr>
        <w:t xml:space="preserve">Figure 17. </w:t>
      </w:r>
      <w:r w:rsidR="00456CEB" w:rsidRPr="003C1CBB">
        <w:rPr>
          <w:rFonts w:ascii="Arial" w:hAnsi="Arial" w:cs="Arial"/>
          <w:bCs/>
          <w:lang w:eastAsia="en-AU"/>
        </w:rPr>
        <w:t xml:space="preserve">Existing </w:t>
      </w:r>
      <w:r>
        <w:rPr>
          <w:rFonts w:ascii="Arial" w:hAnsi="Arial" w:cs="Arial"/>
          <w:bCs/>
          <w:lang w:eastAsia="en-AU"/>
        </w:rPr>
        <w:t xml:space="preserve">site </w:t>
      </w:r>
      <w:r w:rsidR="00456CEB" w:rsidRPr="003C1CBB">
        <w:rPr>
          <w:rFonts w:ascii="Arial" w:hAnsi="Arial" w:cs="Arial"/>
          <w:bCs/>
          <w:lang w:eastAsia="en-AU"/>
        </w:rPr>
        <w:t>access looking west to Peats Ridge Road</w:t>
      </w:r>
      <w:r>
        <w:rPr>
          <w:rFonts w:ascii="Arial" w:hAnsi="Arial" w:cs="Arial"/>
          <w:bCs/>
          <w:lang w:eastAsia="en-AU"/>
        </w:rPr>
        <w:t>.</w:t>
      </w:r>
    </w:p>
    <w:p w14:paraId="090E78C4"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092F9C7C" w14:textId="77777777" w:rsidR="00456CEB" w:rsidRDefault="00456CEB" w:rsidP="001F22A0">
      <w:pPr>
        <w:pStyle w:val="ListParagraph"/>
        <w:tabs>
          <w:tab w:val="left" w:pos="7485"/>
        </w:tabs>
        <w:spacing w:after="0" w:line="240" w:lineRule="auto"/>
        <w:ind w:left="760" w:right="23"/>
        <w:rPr>
          <w:rFonts w:ascii="Arial" w:hAnsi="Arial" w:cs="Arial"/>
          <w:b/>
          <w:lang w:eastAsia="en-AU"/>
        </w:rPr>
      </w:pPr>
    </w:p>
    <w:p w14:paraId="7C36CA89" w14:textId="77777777" w:rsidR="00B00E91" w:rsidRPr="00BE218C" w:rsidRDefault="00B00E91" w:rsidP="001F22A0">
      <w:pPr>
        <w:pStyle w:val="ListParagraph"/>
        <w:tabs>
          <w:tab w:val="left" w:pos="7485"/>
        </w:tabs>
        <w:spacing w:after="0" w:line="240" w:lineRule="auto"/>
        <w:ind w:left="760" w:right="23"/>
        <w:rPr>
          <w:rFonts w:ascii="Arial" w:hAnsi="Arial" w:cs="Arial"/>
          <w:b/>
          <w:lang w:eastAsia="en-AU"/>
        </w:rPr>
      </w:pPr>
    </w:p>
    <w:p w14:paraId="07AB7F36" w14:textId="48F8B9BB" w:rsidR="00546A26" w:rsidRPr="00BE218C" w:rsidRDefault="00546A26" w:rsidP="00373375">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71BE5B2C" w14:textId="77777777" w:rsidR="00EF6FCE" w:rsidRDefault="00EF6FCE" w:rsidP="001F22A0">
      <w:pPr>
        <w:tabs>
          <w:tab w:val="left" w:pos="7485"/>
        </w:tabs>
        <w:spacing w:after="0" w:line="240" w:lineRule="auto"/>
        <w:ind w:right="23"/>
        <w:rPr>
          <w:rFonts w:ascii="Arial" w:hAnsi="Arial" w:cs="Arial"/>
          <w:b/>
          <w:lang w:eastAsia="en-AU"/>
        </w:rPr>
      </w:pPr>
    </w:p>
    <w:p w14:paraId="3B40B0CF" w14:textId="577FBA6D" w:rsidR="003C1CBB" w:rsidRDefault="003C1CBB" w:rsidP="001F22A0">
      <w:pPr>
        <w:tabs>
          <w:tab w:val="left" w:pos="7485"/>
        </w:tabs>
        <w:spacing w:after="0" w:line="240" w:lineRule="auto"/>
        <w:ind w:right="23"/>
        <w:rPr>
          <w:rFonts w:ascii="Arial" w:hAnsi="Arial" w:cs="Arial"/>
          <w:bCs/>
          <w:lang w:eastAsia="en-AU"/>
        </w:rPr>
      </w:pPr>
      <w:r w:rsidRPr="003C1CBB">
        <w:rPr>
          <w:rFonts w:ascii="Arial" w:hAnsi="Arial" w:cs="Arial"/>
          <w:bCs/>
          <w:lang w:eastAsia="en-AU"/>
        </w:rPr>
        <w:t xml:space="preserve">The site is </w:t>
      </w:r>
      <w:r>
        <w:rPr>
          <w:rFonts w:ascii="Arial" w:hAnsi="Arial" w:cs="Arial"/>
          <w:bCs/>
          <w:lang w:eastAsia="en-AU"/>
        </w:rPr>
        <w:t xml:space="preserve">located within the </w:t>
      </w:r>
      <w:r w:rsidR="004B13C8">
        <w:rPr>
          <w:rFonts w:ascii="Arial" w:hAnsi="Arial" w:cs="Arial"/>
          <w:bCs/>
          <w:lang w:eastAsia="en-AU"/>
        </w:rPr>
        <w:t xml:space="preserve">Peats Ridge area of the Central Coast Plateau. The local area is dominated by </w:t>
      </w:r>
      <w:r w:rsidR="00B63F34">
        <w:rPr>
          <w:rFonts w:ascii="Arial" w:hAnsi="Arial" w:cs="Arial"/>
          <w:bCs/>
          <w:lang w:eastAsia="en-AU"/>
        </w:rPr>
        <w:t xml:space="preserve">extensive and intensive agricultural </w:t>
      </w:r>
      <w:r w:rsidR="004B13C8">
        <w:rPr>
          <w:rFonts w:ascii="Arial" w:hAnsi="Arial" w:cs="Arial"/>
          <w:bCs/>
          <w:lang w:eastAsia="en-AU"/>
        </w:rPr>
        <w:t xml:space="preserve">uses </w:t>
      </w:r>
      <w:r w:rsidR="003B6976">
        <w:rPr>
          <w:rFonts w:ascii="Arial" w:hAnsi="Arial" w:cs="Arial"/>
          <w:bCs/>
          <w:lang w:eastAsia="en-AU"/>
        </w:rPr>
        <w:t xml:space="preserve">of varying scales. The local area also contains large spans of native vegetation located within National Parks, state forests and other reserves. </w:t>
      </w:r>
    </w:p>
    <w:p w14:paraId="6C9F4A16" w14:textId="77777777" w:rsidR="003B6976" w:rsidRDefault="003B6976" w:rsidP="001F22A0">
      <w:pPr>
        <w:tabs>
          <w:tab w:val="left" w:pos="7485"/>
        </w:tabs>
        <w:spacing w:after="0" w:line="240" w:lineRule="auto"/>
        <w:ind w:right="23"/>
        <w:rPr>
          <w:rFonts w:ascii="Arial" w:hAnsi="Arial" w:cs="Arial"/>
          <w:bCs/>
          <w:lang w:eastAsia="en-AU"/>
        </w:rPr>
      </w:pPr>
    </w:p>
    <w:p w14:paraId="73966A5C" w14:textId="71BE4B58" w:rsidR="003B6976" w:rsidRPr="003C1CBB" w:rsidRDefault="003B6976" w:rsidP="001F22A0">
      <w:pPr>
        <w:tabs>
          <w:tab w:val="left" w:pos="7485"/>
        </w:tabs>
        <w:spacing w:after="0" w:line="240" w:lineRule="auto"/>
        <w:ind w:right="23"/>
        <w:rPr>
          <w:rFonts w:ascii="Arial" w:hAnsi="Arial" w:cs="Arial"/>
          <w:bCs/>
          <w:lang w:eastAsia="en-AU"/>
        </w:rPr>
      </w:pPr>
      <w:r>
        <w:rPr>
          <w:rFonts w:ascii="Arial" w:hAnsi="Arial" w:cs="Arial"/>
          <w:bCs/>
          <w:lang w:eastAsia="en-AU"/>
        </w:rPr>
        <w:t>The lots immediately adjoining the site are utilised for primary production purposes with a nursery to the north along with a horse establishment. Land to the west contains a poultry farm, crops and greenhouse developments. Land to the south consists of largely grazing lots with substantial existing vegetation. Land to the east forms part of a National Park with Mooney Mooney Creek located further to the east.</w:t>
      </w:r>
    </w:p>
    <w:p w14:paraId="13291773" w14:textId="77777777" w:rsidR="003C1CBB" w:rsidRPr="00BE218C" w:rsidRDefault="003C1CBB" w:rsidP="001F22A0">
      <w:pPr>
        <w:tabs>
          <w:tab w:val="left" w:pos="7485"/>
        </w:tabs>
        <w:spacing w:after="0" w:line="240" w:lineRule="auto"/>
        <w:ind w:right="23"/>
        <w:rPr>
          <w:rFonts w:ascii="Arial" w:hAnsi="Arial" w:cs="Arial"/>
          <w:b/>
          <w:lang w:eastAsia="en-AU"/>
        </w:rPr>
      </w:pPr>
    </w:p>
    <w:p w14:paraId="3A01BC5F" w14:textId="00C9F564" w:rsidR="000808D5" w:rsidRDefault="00456CEB" w:rsidP="004C5024">
      <w:pPr>
        <w:pStyle w:val="ListParagraph"/>
        <w:tabs>
          <w:tab w:val="left" w:pos="7485"/>
        </w:tabs>
        <w:spacing w:after="0" w:line="240" w:lineRule="auto"/>
        <w:ind w:right="23"/>
        <w:rPr>
          <w:rFonts w:ascii="Arial" w:hAnsi="Arial" w:cs="Arial"/>
          <w:b/>
          <w:lang w:eastAsia="en-AU"/>
        </w:rPr>
      </w:pPr>
      <w:r w:rsidRPr="00456CEB">
        <w:rPr>
          <w:rFonts w:ascii="Arial" w:hAnsi="Arial" w:cs="Arial"/>
          <w:b/>
          <w:noProof/>
          <w:lang w:eastAsia="en-AU"/>
        </w:rPr>
        <w:lastRenderedPageBreak/>
        <w:drawing>
          <wp:inline distT="0" distB="0" distL="0" distR="0" wp14:anchorId="5ED7A6E9" wp14:editId="7ECCE3BD">
            <wp:extent cx="5731510" cy="4507230"/>
            <wp:effectExtent l="0" t="0" r="2540" b="7620"/>
            <wp:docPr id="1666532789" name="Picture 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32789" name="Picture 1" descr="A map of a mountain&#10;&#10;AI-generated content may be incorrect."/>
                    <pic:cNvPicPr/>
                  </pic:nvPicPr>
                  <pic:blipFill>
                    <a:blip r:embed="rId30"/>
                    <a:stretch>
                      <a:fillRect/>
                    </a:stretch>
                  </pic:blipFill>
                  <pic:spPr>
                    <a:xfrm>
                      <a:off x="0" y="0"/>
                      <a:ext cx="5731510" cy="4507230"/>
                    </a:xfrm>
                    <a:prstGeom prst="rect">
                      <a:avLst/>
                    </a:prstGeom>
                  </pic:spPr>
                </pic:pic>
              </a:graphicData>
            </a:graphic>
          </wp:inline>
        </w:drawing>
      </w:r>
    </w:p>
    <w:p w14:paraId="30FE4F6F" w14:textId="33107D01" w:rsidR="00456CEB" w:rsidRPr="004E0F21" w:rsidRDefault="004E0F21" w:rsidP="004C5024">
      <w:pPr>
        <w:pStyle w:val="ListParagraph"/>
        <w:tabs>
          <w:tab w:val="left" w:pos="7485"/>
        </w:tabs>
        <w:spacing w:after="0" w:line="240" w:lineRule="auto"/>
        <w:ind w:right="23"/>
        <w:rPr>
          <w:rFonts w:ascii="Arial" w:hAnsi="Arial" w:cs="Arial"/>
          <w:bCs/>
          <w:lang w:eastAsia="en-AU"/>
        </w:rPr>
      </w:pPr>
      <w:r w:rsidRPr="004E0F21">
        <w:rPr>
          <w:rFonts w:ascii="Arial" w:hAnsi="Arial" w:cs="Arial"/>
          <w:bCs/>
          <w:lang w:eastAsia="en-AU"/>
        </w:rPr>
        <w:t xml:space="preserve">Figure 18. The site within the </w:t>
      </w:r>
      <w:r>
        <w:rPr>
          <w:rFonts w:ascii="Arial" w:hAnsi="Arial" w:cs="Arial"/>
          <w:bCs/>
          <w:lang w:eastAsia="en-AU"/>
        </w:rPr>
        <w:t xml:space="preserve">broader Central Coast Plateau </w:t>
      </w:r>
      <w:r w:rsidRPr="004E0F21">
        <w:rPr>
          <w:rFonts w:ascii="Arial" w:hAnsi="Arial" w:cs="Arial"/>
          <w:bCs/>
          <w:lang w:eastAsia="en-AU"/>
        </w:rPr>
        <w:t>locality.</w:t>
      </w:r>
    </w:p>
    <w:p w14:paraId="79FD204B" w14:textId="77777777" w:rsidR="00456CEB" w:rsidRDefault="00456CEB" w:rsidP="004C5024">
      <w:pPr>
        <w:pStyle w:val="ListParagraph"/>
        <w:tabs>
          <w:tab w:val="left" w:pos="7485"/>
        </w:tabs>
        <w:spacing w:after="0" w:line="240" w:lineRule="auto"/>
        <w:ind w:right="23"/>
        <w:rPr>
          <w:rFonts w:ascii="Arial" w:hAnsi="Arial" w:cs="Arial"/>
          <w:b/>
          <w:lang w:eastAsia="en-AU"/>
        </w:rPr>
      </w:pPr>
    </w:p>
    <w:p w14:paraId="4B16F1EE" w14:textId="77777777" w:rsidR="00456CEB" w:rsidRDefault="00456CEB" w:rsidP="004C5024">
      <w:pPr>
        <w:pStyle w:val="ListParagraph"/>
        <w:tabs>
          <w:tab w:val="left" w:pos="7485"/>
        </w:tabs>
        <w:spacing w:after="0" w:line="240" w:lineRule="auto"/>
        <w:ind w:right="23"/>
        <w:rPr>
          <w:rFonts w:ascii="Arial" w:hAnsi="Arial" w:cs="Arial"/>
          <w:b/>
          <w:lang w:eastAsia="en-AU"/>
        </w:rPr>
      </w:pPr>
    </w:p>
    <w:p w14:paraId="1FC6F959" w14:textId="1D92576E" w:rsidR="00456CEB" w:rsidRDefault="00456CEB" w:rsidP="004C5024">
      <w:pPr>
        <w:pStyle w:val="ListParagraph"/>
        <w:tabs>
          <w:tab w:val="left" w:pos="7485"/>
        </w:tabs>
        <w:spacing w:after="0" w:line="240" w:lineRule="auto"/>
        <w:ind w:right="23"/>
        <w:rPr>
          <w:rFonts w:ascii="Arial" w:hAnsi="Arial" w:cs="Arial"/>
          <w:b/>
          <w:lang w:eastAsia="en-AU"/>
        </w:rPr>
      </w:pPr>
      <w:r w:rsidRPr="00456CEB">
        <w:rPr>
          <w:rFonts w:ascii="Arial" w:hAnsi="Arial" w:cs="Arial"/>
          <w:b/>
          <w:noProof/>
          <w:lang w:eastAsia="en-AU"/>
        </w:rPr>
        <w:lastRenderedPageBreak/>
        <w:drawing>
          <wp:inline distT="0" distB="0" distL="0" distR="0" wp14:anchorId="1230DAED" wp14:editId="37798800">
            <wp:extent cx="5731510" cy="4130675"/>
            <wp:effectExtent l="0" t="0" r="2540" b="3175"/>
            <wp:docPr id="1375464878" name="Picture 1" descr="A map of a land with a red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64878" name="Picture 1" descr="A map of a land with a red rectangle&#10;&#10;AI-generated content may be incorrect."/>
                    <pic:cNvPicPr/>
                  </pic:nvPicPr>
                  <pic:blipFill>
                    <a:blip r:embed="rId31"/>
                    <a:stretch>
                      <a:fillRect/>
                    </a:stretch>
                  </pic:blipFill>
                  <pic:spPr>
                    <a:xfrm>
                      <a:off x="0" y="0"/>
                      <a:ext cx="5731510" cy="4130675"/>
                    </a:xfrm>
                    <a:prstGeom prst="rect">
                      <a:avLst/>
                    </a:prstGeom>
                  </pic:spPr>
                </pic:pic>
              </a:graphicData>
            </a:graphic>
          </wp:inline>
        </w:drawing>
      </w:r>
    </w:p>
    <w:p w14:paraId="35C30E58" w14:textId="7B4E73CD" w:rsidR="004E0F21" w:rsidRPr="004E0F21" w:rsidRDefault="004E0F21" w:rsidP="004E0F21">
      <w:pPr>
        <w:pStyle w:val="ListParagraph"/>
        <w:tabs>
          <w:tab w:val="left" w:pos="7485"/>
        </w:tabs>
        <w:spacing w:after="0" w:line="240" w:lineRule="auto"/>
        <w:ind w:right="23"/>
        <w:rPr>
          <w:rFonts w:ascii="Arial" w:hAnsi="Arial" w:cs="Arial"/>
          <w:bCs/>
          <w:lang w:eastAsia="en-AU"/>
        </w:rPr>
      </w:pPr>
      <w:r w:rsidRPr="004E0F21">
        <w:rPr>
          <w:rFonts w:ascii="Arial" w:hAnsi="Arial" w:cs="Arial"/>
          <w:bCs/>
          <w:lang w:eastAsia="en-AU"/>
        </w:rPr>
        <w:t>Figure 19. The site within the immediate locality.</w:t>
      </w:r>
    </w:p>
    <w:p w14:paraId="244CB732" w14:textId="77777777" w:rsidR="00456CEB" w:rsidRDefault="00456CEB" w:rsidP="004C5024">
      <w:pPr>
        <w:pStyle w:val="ListParagraph"/>
        <w:tabs>
          <w:tab w:val="left" w:pos="7485"/>
        </w:tabs>
        <w:spacing w:after="0" w:line="240" w:lineRule="auto"/>
        <w:ind w:right="23"/>
        <w:rPr>
          <w:rFonts w:ascii="Arial" w:hAnsi="Arial" w:cs="Arial"/>
          <w:b/>
          <w:lang w:eastAsia="en-AU"/>
        </w:rPr>
      </w:pPr>
    </w:p>
    <w:p w14:paraId="7FE08147" w14:textId="77777777" w:rsidR="004E0F21" w:rsidRPr="00BE218C" w:rsidRDefault="004E0F21" w:rsidP="004C5024">
      <w:pPr>
        <w:pStyle w:val="ListParagraph"/>
        <w:tabs>
          <w:tab w:val="left" w:pos="7485"/>
        </w:tabs>
        <w:spacing w:after="0" w:line="240" w:lineRule="auto"/>
        <w:ind w:right="23"/>
        <w:rPr>
          <w:rFonts w:ascii="Arial" w:hAnsi="Arial" w:cs="Arial"/>
          <w:b/>
          <w:lang w:eastAsia="en-AU"/>
        </w:rPr>
      </w:pP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77777777" w:rsidR="00396E79" w:rsidRDefault="00396E79" w:rsidP="004C5024">
      <w:pPr>
        <w:tabs>
          <w:tab w:val="left" w:pos="7485"/>
        </w:tabs>
        <w:spacing w:after="0" w:line="240" w:lineRule="auto"/>
        <w:ind w:right="23"/>
        <w:rPr>
          <w:rFonts w:ascii="Arial" w:hAnsi="Arial" w:cs="Arial"/>
          <w:b/>
          <w:lang w:eastAsia="en-AU"/>
        </w:rPr>
      </w:pPr>
    </w:p>
    <w:p w14:paraId="64573FB9" w14:textId="4583169F" w:rsidR="00456CEB" w:rsidRDefault="00456CEB" w:rsidP="004C5024">
      <w:pPr>
        <w:tabs>
          <w:tab w:val="left" w:pos="7485"/>
        </w:tabs>
        <w:spacing w:after="0" w:line="240" w:lineRule="auto"/>
        <w:ind w:right="23"/>
        <w:rPr>
          <w:rFonts w:ascii="Arial" w:hAnsi="Arial" w:cs="Arial"/>
          <w:bCs/>
          <w:lang w:eastAsia="en-AU"/>
        </w:rPr>
      </w:pPr>
      <w:r w:rsidRPr="00456CEB">
        <w:rPr>
          <w:rFonts w:ascii="Arial" w:hAnsi="Arial" w:cs="Arial"/>
          <w:bCs/>
          <w:lang w:eastAsia="en-AU"/>
        </w:rPr>
        <w:t xml:space="preserve">The </w:t>
      </w:r>
      <w:r>
        <w:rPr>
          <w:rFonts w:ascii="Arial" w:hAnsi="Arial" w:cs="Arial"/>
          <w:bCs/>
          <w:lang w:eastAsia="en-AU"/>
        </w:rPr>
        <w:t xml:space="preserve">proposed development is for the construction and operation of a new greenhouse development on the site. </w:t>
      </w:r>
    </w:p>
    <w:p w14:paraId="502879BB" w14:textId="77777777" w:rsidR="00E07E17" w:rsidRDefault="00E07E17" w:rsidP="004C5024">
      <w:pPr>
        <w:tabs>
          <w:tab w:val="left" w:pos="7485"/>
        </w:tabs>
        <w:spacing w:after="0" w:line="240" w:lineRule="auto"/>
        <w:ind w:right="23"/>
        <w:rPr>
          <w:rFonts w:ascii="Arial" w:hAnsi="Arial" w:cs="Arial"/>
          <w:bCs/>
          <w:lang w:eastAsia="en-AU"/>
        </w:rPr>
      </w:pPr>
    </w:p>
    <w:p w14:paraId="22815E5F" w14:textId="6DA478CA" w:rsidR="00E07E17" w:rsidRDefault="00E07E17" w:rsidP="004C5024">
      <w:pPr>
        <w:tabs>
          <w:tab w:val="left" w:pos="7485"/>
        </w:tabs>
        <w:spacing w:after="0" w:line="240" w:lineRule="auto"/>
        <w:ind w:right="23"/>
        <w:rPr>
          <w:rFonts w:ascii="Arial" w:hAnsi="Arial" w:cs="Arial"/>
          <w:bCs/>
          <w:lang w:eastAsia="en-AU"/>
        </w:rPr>
      </w:pPr>
      <w:r>
        <w:rPr>
          <w:rFonts w:ascii="Arial" w:hAnsi="Arial" w:cs="Arial"/>
          <w:bCs/>
          <w:lang w:eastAsia="en-AU"/>
        </w:rPr>
        <w:t>The proposed development will be undertaken within the central portion of the site and will include the following works:</w:t>
      </w:r>
    </w:p>
    <w:p w14:paraId="70D3953C" w14:textId="77777777" w:rsidR="00E07E17" w:rsidRDefault="00E07E17" w:rsidP="004C5024">
      <w:pPr>
        <w:tabs>
          <w:tab w:val="left" w:pos="7485"/>
        </w:tabs>
        <w:spacing w:after="0" w:line="240" w:lineRule="auto"/>
        <w:ind w:right="23"/>
        <w:rPr>
          <w:rFonts w:ascii="Arial" w:hAnsi="Arial" w:cs="Arial"/>
          <w:bCs/>
          <w:lang w:eastAsia="en-AU"/>
        </w:rPr>
      </w:pPr>
    </w:p>
    <w:p w14:paraId="2CD92992" w14:textId="723A9722" w:rsidR="00E07E17" w:rsidRPr="00A210D5" w:rsidRDefault="00E07E17" w:rsidP="00E07E17">
      <w:pPr>
        <w:pStyle w:val="ListParagraph"/>
        <w:numPr>
          <w:ilvl w:val="0"/>
          <w:numId w:val="28"/>
        </w:numPr>
        <w:tabs>
          <w:tab w:val="left" w:pos="7485"/>
        </w:tabs>
        <w:spacing w:after="0" w:line="240" w:lineRule="auto"/>
        <w:ind w:right="23"/>
        <w:rPr>
          <w:rFonts w:ascii="Arial" w:hAnsi="Arial" w:cs="Arial"/>
          <w:bCs/>
          <w:lang w:eastAsia="en-AU"/>
        </w:rPr>
      </w:pPr>
      <w:r>
        <w:rPr>
          <w:rFonts w:ascii="Arial" w:hAnsi="Arial" w:cs="Arial"/>
          <w:bCs/>
          <w:lang w:eastAsia="en-AU"/>
        </w:rPr>
        <w:t>Clearing of existing vegetation. The proposal will require the removal of 134 trees that are located both within the development footprint and within the area of the existing water course and dam. Some trees that would also be impacted by filling activities would also be required to be removed.</w:t>
      </w:r>
      <w:r w:rsidR="00120C0D" w:rsidRPr="00A210D5">
        <w:rPr>
          <w:rFonts w:ascii="Arial" w:hAnsi="Arial" w:cs="Arial"/>
          <w:bCs/>
          <w:lang w:eastAsia="en-AU"/>
        </w:rPr>
        <w:t xml:space="preserve"> </w:t>
      </w:r>
    </w:p>
    <w:p w14:paraId="54315D8D" w14:textId="3D79AD1A" w:rsidR="00120C0D" w:rsidRDefault="00120C0D" w:rsidP="00120C0D">
      <w:pPr>
        <w:pStyle w:val="ListParagraph"/>
        <w:tabs>
          <w:tab w:val="left" w:pos="7485"/>
        </w:tabs>
        <w:spacing w:after="0" w:line="240" w:lineRule="auto"/>
        <w:ind w:right="23"/>
        <w:rPr>
          <w:rFonts w:ascii="Arial" w:hAnsi="Arial" w:cs="Arial"/>
          <w:bCs/>
          <w:lang w:eastAsia="en-AU"/>
        </w:rPr>
      </w:pPr>
    </w:p>
    <w:p w14:paraId="556ABB2E" w14:textId="548457E1" w:rsidR="00196EEC" w:rsidRDefault="00120C0D" w:rsidP="00E07E17">
      <w:pPr>
        <w:pStyle w:val="ListParagraph"/>
        <w:numPr>
          <w:ilvl w:val="0"/>
          <w:numId w:val="28"/>
        </w:numPr>
        <w:tabs>
          <w:tab w:val="left" w:pos="7485"/>
        </w:tabs>
        <w:spacing w:after="0" w:line="240" w:lineRule="auto"/>
        <w:ind w:right="23"/>
        <w:rPr>
          <w:rFonts w:ascii="Arial" w:hAnsi="Arial" w:cs="Arial"/>
          <w:bCs/>
          <w:lang w:eastAsia="en-AU"/>
        </w:rPr>
      </w:pPr>
      <w:r>
        <w:rPr>
          <w:rFonts w:ascii="Arial" w:hAnsi="Arial" w:cs="Arial"/>
          <w:bCs/>
          <w:lang w:eastAsia="en-AU"/>
        </w:rPr>
        <w:t xml:space="preserve">Creation of a fill pad within the central portion of the site. The proposed filled area will cover around </w:t>
      </w:r>
      <w:r w:rsidR="00196EEC">
        <w:rPr>
          <w:rFonts w:ascii="Arial" w:hAnsi="Arial" w:cs="Arial"/>
          <w:bCs/>
          <w:lang w:eastAsia="en-AU"/>
        </w:rPr>
        <w:t>7.5 hectares</w:t>
      </w:r>
      <w:r>
        <w:rPr>
          <w:rFonts w:ascii="Arial" w:hAnsi="Arial" w:cs="Arial"/>
          <w:bCs/>
          <w:lang w:eastAsia="en-AU"/>
        </w:rPr>
        <w:t xml:space="preserve"> of the site. The fill pad will be constructed utilising approximately 500,000m</w:t>
      </w:r>
      <w:r>
        <w:rPr>
          <w:rFonts w:ascii="Arial" w:hAnsi="Arial" w:cs="Arial"/>
          <w:bCs/>
          <w:vertAlign w:val="superscript"/>
          <w:lang w:eastAsia="en-AU"/>
        </w:rPr>
        <w:t>3</w:t>
      </w:r>
      <w:r>
        <w:rPr>
          <w:rFonts w:ascii="Arial" w:hAnsi="Arial" w:cs="Arial"/>
          <w:bCs/>
          <w:lang w:eastAsia="en-AU"/>
        </w:rPr>
        <w:t xml:space="preserve"> of fill and would vary between natural ground level and a maximum height of 15 metres. </w:t>
      </w:r>
    </w:p>
    <w:p w14:paraId="1E9DA677" w14:textId="77777777" w:rsidR="00196EEC" w:rsidRPr="00196EEC" w:rsidRDefault="00196EEC" w:rsidP="00196EEC">
      <w:pPr>
        <w:pStyle w:val="ListParagraph"/>
        <w:rPr>
          <w:rFonts w:ascii="Arial" w:hAnsi="Arial" w:cs="Arial"/>
          <w:bCs/>
          <w:lang w:eastAsia="en-AU"/>
        </w:rPr>
      </w:pPr>
    </w:p>
    <w:p w14:paraId="13C24354" w14:textId="5A1FBDD7" w:rsidR="00196EEC" w:rsidRDefault="00196EEC" w:rsidP="00196EEC">
      <w:pPr>
        <w:pStyle w:val="ListParagraph"/>
        <w:tabs>
          <w:tab w:val="left" w:pos="7485"/>
        </w:tabs>
        <w:spacing w:after="0" w:line="240" w:lineRule="auto"/>
        <w:ind w:right="23"/>
        <w:rPr>
          <w:rFonts w:ascii="Arial" w:hAnsi="Arial" w:cs="Arial"/>
          <w:bCs/>
          <w:lang w:eastAsia="en-AU"/>
        </w:rPr>
      </w:pPr>
      <w:r>
        <w:rPr>
          <w:rFonts w:ascii="Arial" w:hAnsi="Arial" w:cs="Arial"/>
          <w:bCs/>
          <w:lang w:eastAsia="en-AU"/>
        </w:rPr>
        <w:t xml:space="preserve">The proposed filling is to be undertaken utilising a mixture of VENM (Virgin excavated natural material), ENM (Excavated natural material) or fines removed from tunnel works generally within the metropolitan areas of Sydney. The fill is also be derived from approved development sites generally within the Central Coast region. </w:t>
      </w:r>
    </w:p>
    <w:p w14:paraId="7A9BBCD5" w14:textId="77777777" w:rsidR="00196EEC" w:rsidRPr="00196EEC" w:rsidRDefault="00196EEC" w:rsidP="00196EEC">
      <w:pPr>
        <w:pStyle w:val="ListParagraph"/>
        <w:rPr>
          <w:rFonts w:ascii="Arial" w:hAnsi="Arial" w:cs="Arial"/>
          <w:bCs/>
          <w:lang w:eastAsia="en-AU"/>
        </w:rPr>
      </w:pPr>
    </w:p>
    <w:p w14:paraId="58BA5B60" w14:textId="3722C9FA" w:rsidR="00120C0D" w:rsidRDefault="00196EEC" w:rsidP="00196EEC">
      <w:pPr>
        <w:pStyle w:val="ListParagraph"/>
        <w:tabs>
          <w:tab w:val="left" w:pos="7485"/>
        </w:tabs>
        <w:spacing w:after="0" w:line="240" w:lineRule="auto"/>
        <w:ind w:right="23"/>
        <w:rPr>
          <w:rFonts w:ascii="Arial" w:hAnsi="Arial" w:cs="Arial"/>
          <w:bCs/>
          <w:lang w:eastAsia="en-AU"/>
        </w:rPr>
      </w:pPr>
      <w:r>
        <w:rPr>
          <w:rFonts w:ascii="Arial" w:hAnsi="Arial" w:cs="Arial"/>
          <w:bCs/>
          <w:lang w:eastAsia="en-AU"/>
        </w:rPr>
        <w:lastRenderedPageBreak/>
        <w:t xml:space="preserve">The proposed pad will be </w:t>
      </w:r>
      <w:r w:rsidR="004D66DB">
        <w:rPr>
          <w:rFonts w:ascii="Arial" w:hAnsi="Arial" w:cs="Arial"/>
          <w:bCs/>
          <w:lang w:eastAsia="en-AU"/>
        </w:rPr>
        <w:t xml:space="preserve">supported by </w:t>
      </w:r>
      <w:r>
        <w:rPr>
          <w:rFonts w:ascii="Arial" w:hAnsi="Arial" w:cs="Arial"/>
          <w:bCs/>
          <w:lang w:eastAsia="en-AU"/>
        </w:rPr>
        <w:t>batter</w:t>
      </w:r>
      <w:r w:rsidR="004D66DB">
        <w:rPr>
          <w:rFonts w:ascii="Arial" w:hAnsi="Arial" w:cs="Arial"/>
          <w:bCs/>
          <w:lang w:eastAsia="en-AU"/>
        </w:rPr>
        <w:t>s at a 2:1 slope and will</w:t>
      </w:r>
      <w:r>
        <w:rPr>
          <w:rFonts w:ascii="Arial" w:hAnsi="Arial" w:cs="Arial"/>
          <w:bCs/>
          <w:lang w:eastAsia="en-AU"/>
        </w:rPr>
        <w:t xml:space="preserve"> incorporate rock protection. </w:t>
      </w:r>
      <w:r w:rsidR="00F02E63">
        <w:rPr>
          <w:rFonts w:ascii="Arial" w:hAnsi="Arial" w:cs="Arial"/>
          <w:bCs/>
          <w:lang w:eastAsia="en-AU"/>
        </w:rPr>
        <w:t xml:space="preserve">A </w:t>
      </w:r>
      <w:r w:rsidR="00EA348C">
        <w:rPr>
          <w:rFonts w:ascii="Arial" w:hAnsi="Arial" w:cs="Arial"/>
          <w:bCs/>
          <w:lang w:eastAsia="en-AU"/>
        </w:rPr>
        <w:t>three-metre-wide</w:t>
      </w:r>
      <w:r w:rsidR="00F02E63">
        <w:rPr>
          <w:rFonts w:ascii="Arial" w:hAnsi="Arial" w:cs="Arial"/>
          <w:bCs/>
          <w:lang w:eastAsia="en-AU"/>
        </w:rPr>
        <w:t xml:space="preserve"> offset is to be provided between the </w:t>
      </w:r>
      <w:r w:rsidR="004D66DB">
        <w:rPr>
          <w:rFonts w:ascii="Arial" w:hAnsi="Arial" w:cs="Arial"/>
          <w:bCs/>
          <w:lang w:eastAsia="en-AU"/>
        </w:rPr>
        <w:t>base of the fill and the</w:t>
      </w:r>
      <w:r w:rsidR="00F02E63">
        <w:rPr>
          <w:rFonts w:ascii="Arial" w:hAnsi="Arial" w:cs="Arial"/>
          <w:bCs/>
          <w:lang w:eastAsia="en-AU"/>
        </w:rPr>
        <w:t xml:space="preserve"> boundary. </w:t>
      </w:r>
    </w:p>
    <w:p w14:paraId="19C8EB74" w14:textId="77777777" w:rsidR="00ED2223" w:rsidRDefault="00ED2223" w:rsidP="00196EEC">
      <w:pPr>
        <w:pStyle w:val="ListParagraph"/>
        <w:tabs>
          <w:tab w:val="left" w:pos="7485"/>
        </w:tabs>
        <w:spacing w:after="0" w:line="240" w:lineRule="auto"/>
        <w:ind w:right="23"/>
        <w:rPr>
          <w:rFonts w:ascii="Arial" w:hAnsi="Arial" w:cs="Arial"/>
          <w:bCs/>
          <w:lang w:eastAsia="en-AU"/>
        </w:rPr>
      </w:pPr>
    </w:p>
    <w:p w14:paraId="55C5DF31" w14:textId="51DBF5E8" w:rsidR="00ED2223" w:rsidRDefault="00ED2223" w:rsidP="00196EEC">
      <w:pPr>
        <w:pStyle w:val="ListParagraph"/>
        <w:tabs>
          <w:tab w:val="left" w:pos="7485"/>
        </w:tabs>
        <w:spacing w:after="0" w:line="240" w:lineRule="auto"/>
        <w:ind w:right="23"/>
        <w:rPr>
          <w:rFonts w:ascii="Arial" w:hAnsi="Arial" w:cs="Arial"/>
          <w:bCs/>
          <w:lang w:eastAsia="en-AU"/>
        </w:rPr>
      </w:pPr>
      <w:r w:rsidRPr="00F02E63">
        <w:rPr>
          <w:rFonts w:ascii="Arial" w:hAnsi="Arial" w:cs="Arial"/>
          <w:bCs/>
          <w:lang w:eastAsia="en-AU"/>
        </w:rPr>
        <w:t xml:space="preserve">The construction of the </w:t>
      </w:r>
      <w:r w:rsidR="00EC6E1C" w:rsidRPr="00F02E63">
        <w:rPr>
          <w:rFonts w:ascii="Arial" w:hAnsi="Arial" w:cs="Arial"/>
          <w:bCs/>
          <w:lang w:eastAsia="en-AU"/>
        </w:rPr>
        <w:t>fill</w:t>
      </w:r>
      <w:r w:rsidR="00EC6E1C">
        <w:rPr>
          <w:rFonts w:ascii="Arial" w:hAnsi="Arial" w:cs="Arial"/>
          <w:bCs/>
          <w:lang w:eastAsia="en-AU"/>
        </w:rPr>
        <w:t xml:space="preserve"> pad is to</w:t>
      </w:r>
      <w:r w:rsidR="00B7046B">
        <w:rPr>
          <w:rFonts w:ascii="Arial" w:hAnsi="Arial" w:cs="Arial"/>
          <w:bCs/>
          <w:lang w:eastAsia="en-AU"/>
        </w:rPr>
        <w:t xml:space="preserve"> be</w:t>
      </w:r>
      <w:r w:rsidR="00EC6E1C">
        <w:rPr>
          <w:rFonts w:ascii="Arial" w:hAnsi="Arial" w:cs="Arial"/>
          <w:bCs/>
          <w:lang w:eastAsia="en-AU"/>
        </w:rPr>
        <w:t xml:space="preserve"> undertaken over an </w:t>
      </w:r>
      <w:r w:rsidR="00B7046B">
        <w:rPr>
          <w:rFonts w:ascii="Arial" w:hAnsi="Arial" w:cs="Arial"/>
          <w:bCs/>
          <w:lang w:eastAsia="en-AU"/>
        </w:rPr>
        <w:t>18-month</w:t>
      </w:r>
      <w:r w:rsidR="00EC6E1C">
        <w:rPr>
          <w:rFonts w:ascii="Arial" w:hAnsi="Arial" w:cs="Arial"/>
          <w:bCs/>
          <w:lang w:eastAsia="en-AU"/>
        </w:rPr>
        <w:t xml:space="preserve"> period as and when fill materials are available. As each delivery arrives at the site it will be checked and if suitable will be spread across the site and compacted. Unsuitable materials would be rejected and sent back to the source. At the completion of each day material is to be sealed off to ensure stockpiles are not left to slump on the site overnight. </w:t>
      </w:r>
    </w:p>
    <w:p w14:paraId="2F575233" w14:textId="77777777" w:rsidR="00196EEC" w:rsidRPr="00196EEC" w:rsidRDefault="00196EEC" w:rsidP="00196EEC">
      <w:pPr>
        <w:pStyle w:val="ListParagraph"/>
        <w:rPr>
          <w:rFonts w:ascii="Arial" w:hAnsi="Arial" w:cs="Arial"/>
          <w:bCs/>
          <w:lang w:eastAsia="en-AU"/>
        </w:rPr>
      </w:pPr>
    </w:p>
    <w:p w14:paraId="2D54F568" w14:textId="2F14F104" w:rsidR="00196EEC" w:rsidRDefault="00196EEC" w:rsidP="00E07E17">
      <w:pPr>
        <w:pStyle w:val="ListParagraph"/>
        <w:numPr>
          <w:ilvl w:val="0"/>
          <w:numId w:val="28"/>
        </w:numPr>
        <w:tabs>
          <w:tab w:val="left" w:pos="7485"/>
        </w:tabs>
        <w:spacing w:after="0" w:line="240" w:lineRule="auto"/>
        <w:ind w:right="23"/>
        <w:rPr>
          <w:rFonts w:ascii="Arial" w:hAnsi="Arial" w:cs="Arial"/>
          <w:bCs/>
          <w:lang w:eastAsia="en-AU"/>
        </w:rPr>
      </w:pPr>
      <w:r>
        <w:rPr>
          <w:rFonts w:ascii="Arial" w:hAnsi="Arial" w:cs="Arial"/>
          <w:bCs/>
          <w:lang w:eastAsia="en-AU"/>
        </w:rPr>
        <w:t>The driveway along the norther</w:t>
      </w:r>
      <w:r w:rsidR="00714A5B">
        <w:rPr>
          <w:rFonts w:ascii="Arial" w:hAnsi="Arial" w:cs="Arial"/>
          <w:bCs/>
          <w:lang w:eastAsia="en-AU"/>
        </w:rPr>
        <w:t>n</w:t>
      </w:r>
      <w:r>
        <w:rPr>
          <w:rFonts w:ascii="Arial" w:hAnsi="Arial" w:cs="Arial"/>
          <w:bCs/>
          <w:lang w:eastAsia="en-AU"/>
        </w:rPr>
        <w:t xml:space="preserve"> boundary will be upgraded to an all-weather trafficable surface consisting of compacted and stabilised gravel. The proposed driveway will also be provided with passing opportunities not exceeding 200 metres. </w:t>
      </w:r>
      <w:r w:rsidR="00714A5B">
        <w:rPr>
          <w:rFonts w:ascii="Arial" w:hAnsi="Arial" w:cs="Arial"/>
          <w:bCs/>
          <w:lang w:eastAsia="en-AU"/>
        </w:rPr>
        <w:t xml:space="preserve">The driveway will extend to the development site and will link into a link road around the greenhouse structure and a small parking area is to be provided adjacent to the greenhouses on the western elevation. </w:t>
      </w:r>
    </w:p>
    <w:p w14:paraId="3FF319D0" w14:textId="7B7E41BD" w:rsidR="00AE4ACB" w:rsidRDefault="00AE4ACB" w:rsidP="00AE4ACB">
      <w:pPr>
        <w:pStyle w:val="ListParagraph"/>
        <w:tabs>
          <w:tab w:val="left" w:pos="7485"/>
        </w:tabs>
        <w:spacing w:after="0" w:line="240" w:lineRule="auto"/>
        <w:ind w:right="23"/>
        <w:rPr>
          <w:rFonts w:ascii="Arial" w:hAnsi="Arial" w:cs="Arial"/>
          <w:bCs/>
          <w:lang w:eastAsia="en-AU"/>
        </w:rPr>
      </w:pPr>
    </w:p>
    <w:p w14:paraId="28458F9D" w14:textId="60B38DBF" w:rsidR="00AE4ACB" w:rsidRDefault="00AE4ACB" w:rsidP="00E07E17">
      <w:pPr>
        <w:pStyle w:val="ListParagraph"/>
        <w:numPr>
          <w:ilvl w:val="0"/>
          <w:numId w:val="28"/>
        </w:numPr>
        <w:tabs>
          <w:tab w:val="left" w:pos="7485"/>
        </w:tabs>
        <w:spacing w:after="0" w:line="240" w:lineRule="auto"/>
        <w:ind w:right="23"/>
        <w:rPr>
          <w:rFonts w:ascii="Arial" w:hAnsi="Arial" w:cs="Arial"/>
          <w:bCs/>
          <w:lang w:eastAsia="en-AU"/>
        </w:rPr>
      </w:pPr>
      <w:r>
        <w:rPr>
          <w:rFonts w:ascii="Arial" w:hAnsi="Arial" w:cs="Arial"/>
          <w:bCs/>
          <w:lang w:eastAsia="en-AU"/>
        </w:rPr>
        <w:t xml:space="preserve">Works </w:t>
      </w:r>
      <w:r w:rsidR="004E0F21">
        <w:rPr>
          <w:rFonts w:ascii="Arial" w:hAnsi="Arial" w:cs="Arial"/>
          <w:bCs/>
          <w:lang w:eastAsia="en-AU"/>
        </w:rPr>
        <w:t>will be undertaken to expand</w:t>
      </w:r>
      <w:r>
        <w:rPr>
          <w:rFonts w:ascii="Arial" w:hAnsi="Arial" w:cs="Arial"/>
          <w:bCs/>
          <w:lang w:eastAsia="en-AU"/>
        </w:rPr>
        <w:t xml:space="preserve"> the existing dam</w:t>
      </w:r>
      <w:r w:rsidR="004E0F21">
        <w:rPr>
          <w:rFonts w:ascii="Arial" w:hAnsi="Arial" w:cs="Arial"/>
          <w:bCs/>
          <w:lang w:eastAsia="en-AU"/>
        </w:rPr>
        <w:t>.</w:t>
      </w:r>
      <w:r w:rsidR="005358BF">
        <w:rPr>
          <w:rFonts w:ascii="Arial" w:hAnsi="Arial" w:cs="Arial"/>
          <w:bCs/>
          <w:lang w:eastAsia="en-AU"/>
        </w:rPr>
        <w:t xml:space="preserve"> The walls of the existing dam will be raised, and the footprint of the dam will also be expanded</w:t>
      </w:r>
      <w:r w:rsidR="00E45D4B">
        <w:rPr>
          <w:rFonts w:ascii="Arial" w:hAnsi="Arial" w:cs="Arial"/>
          <w:bCs/>
          <w:lang w:eastAsia="en-AU"/>
        </w:rPr>
        <w:t xml:space="preserve"> to increase the capacity of the dam for farm use</w:t>
      </w:r>
      <w:r w:rsidR="005358BF">
        <w:rPr>
          <w:rFonts w:ascii="Arial" w:hAnsi="Arial" w:cs="Arial"/>
          <w:bCs/>
          <w:lang w:eastAsia="en-AU"/>
        </w:rPr>
        <w:t>. Works to the dam will also include the provision of a permanent sediment basin and construction of a new dam overflow spillway that will direct the water to a grassed swale at the south of the property.</w:t>
      </w:r>
    </w:p>
    <w:p w14:paraId="71685C3D" w14:textId="77777777" w:rsidR="00AE4ACB" w:rsidRPr="00AE4ACB" w:rsidRDefault="00AE4ACB" w:rsidP="00AE4ACB">
      <w:pPr>
        <w:pStyle w:val="ListParagraph"/>
        <w:rPr>
          <w:rFonts w:ascii="Arial" w:hAnsi="Arial" w:cs="Arial"/>
          <w:bCs/>
          <w:lang w:eastAsia="en-AU"/>
        </w:rPr>
      </w:pPr>
    </w:p>
    <w:p w14:paraId="4186F4C1" w14:textId="56745922" w:rsidR="00AE4ACB" w:rsidRDefault="00AE4ACB" w:rsidP="00E07E17">
      <w:pPr>
        <w:pStyle w:val="ListParagraph"/>
        <w:numPr>
          <w:ilvl w:val="0"/>
          <w:numId w:val="28"/>
        </w:numPr>
        <w:tabs>
          <w:tab w:val="left" w:pos="7485"/>
        </w:tabs>
        <w:spacing w:after="0" w:line="240" w:lineRule="auto"/>
        <w:ind w:right="23"/>
        <w:rPr>
          <w:rFonts w:ascii="Arial" w:hAnsi="Arial" w:cs="Arial"/>
          <w:bCs/>
          <w:lang w:eastAsia="en-AU"/>
        </w:rPr>
      </w:pPr>
      <w:r>
        <w:rPr>
          <w:rFonts w:ascii="Arial" w:hAnsi="Arial" w:cs="Arial"/>
          <w:bCs/>
          <w:lang w:eastAsia="en-AU"/>
        </w:rPr>
        <w:t xml:space="preserve">Construction of </w:t>
      </w:r>
      <w:r w:rsidR="00CB73BC">
        <w:rPr>
          <w:rFonts w:ascii="Arial" w:hAnsi="Arial" w:cs="Arial"/>
          <w:bCs/>
          <w:lang w:eastAsia="en-AU"/>
        </w:rPr>
        <w:t>a greenhouse structure with a total area of 35,145m</w:t>
      </w:r>
      <w:r w:rsidR="00CB73BC">
        <w:rPr>
          <w:rFonts w:ascii="Arial" w:hAnsi="Arial" w:cs="Arial"/>
          <w:bCs/>
          <w:vertAlign w:val="superscript"/>
          <w:lang w:eastAsia="en-AU"/>
        </w:rPr>
        <w:t>2</w:t>
      </w:r>
      <w:r w:rsidR="00CB73BC">
        <w:rPr>
          <w:rFonts w:ascii="Arial" w:hAnsi="Arial" w:cs="Arial"/>
          <w:bCs/>
          <w:lang w:eastAsia="en-AU"/>
        </w:rPr>
        <w:t xml:space="preserve">. The proposed structure will be located within the centre of the newly constructed fill pad. The greenhouse will be a total of 300 metres long and 117m metres wide. The structure would have a maximum height of 7.8 metres and would consists of 11 rows of </w:t>
      </w:r>
      <w:r w:rsidR="00ED2223">
        <w:rPr>
          <w:rFonts w:ascii="Arial" w:hAnsi="Arial" w:cs="Arial"/>
          <w:bCs/>
          <w:lang w:eastAsia="en-AU"/>
        </w:rPr>
        <w:t xml:space="preserve">dome </w:t>
      </w:r>
      <w:r w:rsidR="00CB73BC">
        <w:rPr>
          <w:rFonts w:ascii="Arial" w:hAnsi="Arial" w:cs="Arial"/>
          <w:bCs/>
          <w:lang w:eastAsia="en-AU"/>
        </w:rPr>
        <w:t xml:space="preserve">roofing. </w:t>
      </w:r>
      <w:r w:rsidR="00ED2223">
        <w:rPr>
          <w:rFonts w:ascii="Arial" w:hAnsi="Arial" w:cs="Arial"/>
          <w:bCs/>
          <w:lang w:eastAsia="en-AU"/>
        </w:rPr>
        <w:t>The structure is to be constructed out of poly carbonate materials</w:t>
      </w:r>
      <w:r w:rsidR="004F4D75">
        <w:rPr>
          <w:rFonts w:ascii="Arial" w:hAnsi="Arial" w:cs="Arial"/>
          <w:bCs/>
          <w:lang w:eastAsia="en-AU"/>
        </w:rPr>
        <w:t>.</w:t>
      </w:r>
      <w:r w:rsidR="00ED2223">
        <w:rPr>
          <w:rFonts w:ascii="Arial" w:hAnsi="Arial" w:cs="Arial"/>
          <w:bCs/>
          <w:lang w:eastAsia="en-AU"/>
        </w:rPr>
        <w:t xml:space="preserve"> </w:t>
      </w:r>
    </w:p>
    <w:p w14:paraId="7698C919" w14:textId="77777777" w:rsidR="00ED2223" w:rsidRPr="00ED2223" w:rsidRDefault="00ED2223" w:rsidP="00ED2223">
      <w:pPr>
        <w:pStyle w:val="ListParagraph"/>
        <w:rPr>
          <w:rFonts w:ascii="Arial" w:hAnsi="Arial" w:cs="Arial"/>
          <w:bCs/>
          <w:lang w:eastAsia="en-AU"/>
        </w:rPr>
      </w:pPr>
    </w:p>
    <w:p w14:paraId="45DAD135" w14:textId="164F7671" w:rsidR="00ED2223" w:rsidRDefault="00ED2223" w:rsidP="00ED2223">
      <w:pPr>
        <w:pStyle w:val="ListParagraph"/>
        <w:tabs>
          <w:tab w:val="left" w:pos="7485"/>
        </w:tabs>
        <w:spacing w:after="0" w:line="240" w:lineRule="auto"/>
        <w:ind w:right="23"/>
        <w:rPr>
          <w:rFonts w:ascii="Arial" w:hAnsi="Arial" w:cs="Arial"/>
          <w:bCs/>
          <w:lang w:eastAsia="en-AU"/>
        </w:rPr>
      </w:pPr>
      <w:r>
        <w:rPr>
          <w:rFonts w:ascii="Arial" w:hAnsi="Arial" w:cs="Arial"/>
          <w:bCs/>
          <w:lang w:eastAsia="en-AU"/>
        </w:rPr>
        <w:t xml:space="preserve">The greenhouses will be setback 50 metres from the northern boundary and 71 metres to the southern boundary. The greenhouse will be located almost 430 metres from the front boundary and just over 200 metres from the rear boundary. A heavy rigid vehicle track will be provided around the exterior of the building. </w:t>
      </w:r>
    </w:p>
    <w:p w14:paraId="638124E9" w14:textId="77777777" w:rsidR="00ED2223" w:rsidRDefault="00ED2223" w:rsidP="00ED2223">
      <w:pPr>
        <w:pStyle w:val="ListParagraph"/>
        <w:tabs>
          <w:tab w:val="left" w:pos="7485"/>
        </w:tabs>
        <w:spacing w:after="0" w:line="240" w:lineRule="auto"/>
        <w:ind w:right="23"/>
        <w:rPr>
          <w:rFonts w:ascii="Arial" w:hAnsi="Arial" w:cs="Arial"/>
          <w:bCs/>
          <w:lang w:eastAsia="en-AU"/>
        </w:rPr>
      </w:pPr>
    </w:p>
    <w:p w14:paraId="66C17C42" w14:textId="129E1FE5" w:rsidR="00ED2223" w:rsidRDefault="00ED2223" w:rsidP="00ED2223">
      <w:pPr>
        <w:pStyle w:val="ListParagraph"/>
        <w:tabs>
          <w:tab w:val="left" w:pos="7485"/>
        </w:tabs>
        <w:spacing w:after="0" w:line="240" w:lineRule="auto"/>
        <w:ind w:right="23"/>
        <w:rPr>
          <w:rFonts w:ascii="Arial" w:hAnsi="Arial" w:cs="Arial"/>
          <w:bCs/>
          <w:lang w:eastAsia="en-AU"/>
        </w:rPr>
      </w:pPr>
      <w:r>
        <w:rPr>
          <w:rFonts w:ascii="Arial" w:hAnsi="Arial" w:cs="Arial"/>
          <w:bCs/>
          <w:lang w:eastAsia="en-AU"/>
        </w:rPr>
        <w:t>The proposed greenhouses will be</w:t>
      </w:r>
      <w:r w:rsidR="004F4D75">
        <w:rPr>
          <w:rFonts w:ascii="Arial" w:hAnsi="Arial" w:cs="Arial"/>
          <w:bCs/>
          <w:lang w:eastAsia="en-AU"/>
        </w:rPr>
        <w:t xml:space="preserve"> utilised for the purposes of horticulture and</w:t>
      </w:r>
      <w:r>
        <w:rPr>
          <w:rFonts w:ascii="Arial" w:hAnsi="Arial" w:cs="Arial"/>
          <w:bCs/>
          <w:lang w:eastAsia="en-AU"/>
        </w:rPr>
        <w:t xml:space="preserve"> operated by five staff and would be in operation 24 hours per day, seven days per week. Deliveries of materials to the site would be limited to a few times a week whilst the export of products would be via two semi-trailers per week which would be loaded and leave the site in the evening for predominantly Sydney markets. </w:t>
      </w:r>
    </w:p>
    <w:p w14:paraId="77BD6087" w14:textId="77777777" w:rsidR="00AE4ACB" w:rsidRPr="00AE4ACB" w:rsidRDefault="00AE4ACB" w:rsidP="00AE4ACB">
      <w:pPr>
        <w:pStyle w:val="ListParagraph"/>
        <w:rPr>
          <w:rFonts w:ascii="Arial" w:hAnsi="Arial" w:cs="Arial"/>
          <w:bCs/>
          <w:lang w:eastAsia="en-AU"/>
        </w:rPr>
      </w:pPr>
    </w:p>
    <w:p w14:paraId="311AC46B" w14:textId="77777777" w:rsidR="00456CEB" w:rsidRDefault="00456CEB" w:rsidP="004C5024">
      <w:pPr>
        <w:tabs>
          <w:tab w:val="left" w:pos="7485"/>
        </w:tabs>
        <w:spacing w:after="0" w:line="240" w:lineRule="auto"/>
        <w:ind w:right="23"/>
        <w:rPr>
          <w:rFonts w:ascii="Arial" w:hAnsi="Arial" w:cs="Arial"/>
          <w:bCs/>
          <w:lang w:eastAsia="en-AU"/>
        </w:rPr>
      </w:pPr>
    </w:p>
    <w:p w14:paraId="468BE819" w14:textId="77777777" w:rsidR="00456CEB" w:rsidRDefault="00456CEB" w:rsidP="004C5024">
      <w:pPr>
        <w:tabs>
          <w:tab w:val="left" w:pos="7485"/>
        </w:tabs>
        <w:spacing w:after="0" w:line="240" w:lineRule="auto"/>
        <w:ind w:right="23"/>
        <w:rPr>
          <w:rFonts w:ascii="Arial" w:hAnsi="Arial" w:cs="Arial"/>
          <w:bCs/>
          <w:lang w:eastAsia="en-AU"/>
        </w:rPr>
      </w:pPr>
    </w:p>
    <w:p w14:paraId="2BA0DE27" w14:textId="35972997" w:rsidR="00456CEB" w:rsidRDefault="00456CEB" w:rsidP="004C5024">
      <w:pPr>
        <w:tabs>
          <w:tab w:val="left" w:pos="7485"/>
        </w:tabs>
        <w:spacing w:after="0" w:line="240" w:lineRule="auto"/>
        <w:ind w:right="23"/>
        <w:rPr>
          <w:rFonts w:ascii="Arial" w:hAnsi="Arial" w:cs="Arial"/>
          <w:bCs/>
          <w:lang w:eastAsia="en-AU"/>
        </w:rPr>
      </w:pPr>
      <w:r w:rsidRPr="00456CEB">
        <w:rPr>
          <w:rFonts w:ascii="Arial" w:hAnsi="Arial" w:cs="Arial"/>
          <w:bCs/>
          <w:noProof/>
          <w:lang w:eastAsia="en-AU"/>
        </w:rPr>
        <w:lastRenderedPageBreak/>
        <w:drawing>
          <wp:inline distT="0" distB="0" distL="0" distR="0" wp14:anchorId="0323689D" wp14:editId="032C68BE">
            <wp:extent cx="5731510" cy="2701290"/>
            <wp:effectExtent l="0" t="0" r="2540" b="3810"/>
            <wp:docPr id="1412572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72598" name=""/>
                    <pic:cNvPicPr/>
                  </pic:nvPicPr>
                  <pic:blipFill>
                    <a:blip r:embed="rId32"/>
                    <a:stretch>
                      <a:fillRect/>
                    </a:stretch>
                  </pic:blipFill>
                  <pic:spPr>
                    <a:xfrm>
                      <a:off x="0" y="0"/>
                      <a:ext cx="5731510" cy="2701290"/>
                    </a:xfrm>
                    <a:prstGeom prst="rect">
                      <a:avLst/>
                    </a:prstGeom>
                  </pic:spPr>
                </pic:pic>
              </a:graphicData>
            </a:graphic>
          </wp:inline>
        </w:drawing>
      </w:r>
    </w:p>
    <w:p w14:paraId="5350E90C" w14:textId="20865580" w:rsidR="00AE4ACB"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20. </w:t>
      </w:r>
      <w:r w:rsidR="00AE4ACB">
        <w:rPr>
          <w:rFonts w:ascii="Arial" w:hAnsi="Arial" w:cs="Arial"/>
          <w:bCs/>
          <w:lang w:eastAsia="en-AU"/>
        </w:rPr>
        <w:t xml:space="preserve">Proposed location of fill pad and greenhouse building </w:t>
      </w:r>
    </w:p>
    <w:p w14:paraId="72235C9D" w14:textId="77777777" w:rsidR="00456CEB" w:rsidRDefault="00456CEB" w:rsidP="004C5024">
      <w:pPr>
        <w:tabs>
          <w:tab w:val="left" w:pos="7485"/>
        </w:tabs>
        <w:spacing w:after="0" w:line="240" w:lineRule="auto"/>
        <w:ind w:right="23"/>
        <w:rPr>
          <w:rFonts w:ascii="Arial" w:hAnsi="Arial" w:cs="Arial"/>
          <w:bCs/>
          <w:lang w:eastAsia="en-AU"/>
        </w:rPr>
      </w:pPr>
    </w:p>
    <w:p w14:paraId="3F734426" w14:textId="77777777" w:rsidR="00456CEB" w:rsidRDefault="00456CEB" w:rsidP="004C5024">
      <w:pPr>
        <w:tabs>
          <w:tab w:val="left" w:pos="7485"/>
        </w:tabs>
        <w:spacing w:after="0" w:line="240" w:lineRule="auto"/>
        <w:ind w:right="23"/>
        <w:rPr>
          <w:rFonts w:ascii="Arial" w:hAnsi="Arial" w:cs="Arial"/>
          <w:bCs/>
          <w:lang w:eastAsia="en-AU"/>
        </w:rPr>
      </w:pPr>
    </w:p>
    <w:p w14:paraId="59498253" w14:textId="3BF7BB46" w:rsidR="00456CEB" w:rsidRDefault="00456CEB" w:rsidP="004C5024">
      <w:pPr>
        <w:tabs>
          <w:tab w:val="left" w:pos="7485"/>
        </w:tabs>
        <w:spacing w:after="0" w:line="240" w:lineRule="auto"/>
        <w:ind w:right="23"/>
        <w:rPr>
          <w:rFonts w:ascii="Arial" w:hAnsi="Arial" w:cs="Arial"/>
          <w:bCs/>
          <w:lang w:eastAsia="en-AU"/>
        </w:rPr>
      </w:pPr>
      <w:r w:rsidRPr="00456CEB">
        <w:rPr>
          <w:rFonts w:ascii="Arial" w:hAnsi="Arial" w:cs="Arial"/>
          <w:bCs/>
          <w:noProof/>
          <w:lang w:eastAsia="en-AU"/>
        </w:rPr>
        <w:drawing>
          <wp:inline distT="0" distB="0" distL="0" distR="0" wp14:anchorId="29D846B8" wp14:editId="687B4052">
            <wp:extent cx="5731510" cy="3357245"/>
            <wp:effectExtent l="0" t="0" r="2540" b="0"/>
            <wp:docPr id="267299034"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99034" name="Picture 1" descr="A screen shot of a computer&#10;&#10;AI-generated content may be incorrect."/>
                    <pic:cNvPicPr/>
                  </pic:nvPicPr>
                  <pic:blipFill>
                    <a:blip r:embed="rId33"/>
                    <a:stretch>
                      <a:fillRect/>
                    </a:stretch>
                  </pic:blipFill>
                  <pic:spPr>
                    <a:xfrm>
                      <a:off x="0" y="0"/>
                      <a:ext cx="5731510" cy="3357245"/>
                    </a:xfrm>
                    <a:prstGeom prst="rect">
                      <a:avLst/>
                    </a:prstGeom>
                  </pic:spPr>
                </pic:pic>
              </a:graphicData>
            </a:graphic>
          </wp:inline>
        </w:drawing>
      </w:r>
    </w:p>
    <w:p w14:paraId="006527A0" w14:textId="6B530623" w:rsidR="00AE4ACB"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21. </w:t>
      </w:r>
      <w:r w:rsidR="00AE4ACB">
        <w:rPr>
          <w:rFonts w:ascii="Arial" w:hAnsi="Arial" w:cs="Arial"/>
          <w:bCs/>
          <w:lang w:eastAsia="en-AU"/>
        </w:rPr>
        <w:t xml:space="preserve">Proposed greenhouse building. </w:t>
      </w:r>
    </w:p>
    <w:p w14:paraId="783B499A" w14:textId="77777777" w:rsidR="00456CEB" w:rsidRDefault="00456CEB" w:rsidP="004C5024">
      <w:pPr>
        <w:tabs>
          <w:tab w:val="left" w:pos="7485"/>
        </w:tabs>
        <w:spacing w:after="0" w:line="240" w:lineRule="auto"/>
        <w:ind w:right="23"/>
        <w:rPr>
          <w:rFonts w:ascii="Arial" w:hAnsi="Arial" w:cs="Arial"/>
          <w:bCs/>
          <w:lang w:eastAsia="en-AU"/>
        </w:rPr>
      </w:pPr>
    </w:p>
    <w:p w14:paraId="734F674B" w14:textId="77777777" w:rsidR="00456CEB" w:rsidRDefault="00456CEB" w:rsidP="004C5024">
      <w:pPr>
        <w:tabs>
          <w:tab w:val="left" w:pos="7485"/>
        </w:tabs>
        <w:spacing w:after="0" w:line="240" w:lineRule="auto"/>
        <w:ind w:right="23"/>
        <w:rPr>
          <w:rFonts w:ascii="Arial" w:hAnsi="Arial" w:cs="Arial"/>
          <w:bCs/>
          <w:lang w:eastAsia="en-AU"/>
        </w:rPr>
      </w:pPr>
    </w:p>
    <w:p w14:paraId="0A019C1F" w14:textId="5E61994D" w:rsidR="00456CEB" w:rsidRDefault="00456CEB" w:rsidP="004C5024">
      <w:pPr>
        <w:tabs>
          <w:tab w:val="left" w:pos="7485"/>
        </w:tabs>
        <w:spacing w:after="0" w:line="240" w:lineRule="auto"/>
        <w:ind w:right="23"/>
        <w:rPr>
          <w:rFonts w:ascii="Arial" w:hAnsi="Arial" w:cs="Arial"/>
          <w:bCs/>
          <w:lang w:eastAsia="en-AU"/>
        </w:rPr>
      </w:pPr>
      <w:r w:rsidRPr="00456CEB">
        <w:rPr>
          <w:rFonts w:ascii="Arial" w:hAnsi="Arial" w:cs="Arial"/>
          <w:bCs/>
          <w:noProof/>
          <w:lang w:eastAsia="en-AU"/>
        </w:rPr>
        <w:lastRenderedPageBreak/>
        <w:drawing>
          <wp:inline distT="0" distB="0" distL="0" distR="0" wp14:anchorId="6143180E" wp14:editId="730AE96C">
            <wp:extent cx="5731510" cy="3710940"/>
            <wp:effectExtent l="0" t="0" r="2540" b="3810"/>
            <wp:docPr id="1840086668" name="Picture 1" descr="A diagram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6668" name="Picture 1" descr="A diagram of a line&#10;&#10;AI-generated content may be incorrect."/>
                    <pic:cNvPicPr/>
                  </pic:nvPicPr>
                  <pic:blipFill>
                    <a:blip r:embed="rId34"/>
                    <a:stretch>
                      <a:fillRect/>
                    </a:stretch>
                  </pic:blipFill>
                  <pic:spPr>
                    <a:xfrm>
                      <a:off x="0" y="0"/>
                      <a:ext cx="5731510" cy="3710940"/>
                    </a:xfrm>
                    <a:prstGeom prst="rect">
                      <a:avLst/>
                    </a:prstGeom>
                  </pic:spPr>
                </pic:pic>
              </a:graphicData>
            </a:graphic>
          </wp:inline>
        </w:drawing>
      </w:r>
    </w:p>
    <w:p w14:paraId="6DB6398E" w14:textId="339A2C6A" w:rsidR="00AE4ACB"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22. </w:t>
      </w:r>
      <w:r w:rsidR="00AE4ACB">
        <w:rPr>
          <w:rFonts w:ascii="Arial" w:hAnsi="Arial" w:cs="Arial"/>
          <w:bCs/>
          <w:lang w:eastAsia="en-AU"/>
        </w:rPr>
        <w:t>Proposed elevations of greenhouse and fill pad</w:t>
      </w:r>
      <w:r>
        <w:rPr>
          <w:rFonts w:ascii="Arial" w:hAnsi="Arial" w:cs="Arial"/>
          <w:bCs/>
          <w:lang w:eastAsia="en-AU"/>
        </w:rPr>
        <w:t>.</w:t>
      </w:r>
    </w:p>
    <w:p w14:paraId="7F0BC3AD" w14:textId="77777777" w:rsidR="00456CEB" w:rsidRDefault="00456CEB" w:rsidP="004C5024">
      <w:pPr>
        <w:tabs>
          <w:tab w:val="left" w:pos="7485"/>
        </w:tabs>
        <w:spacing w:after="0" w:line="240" w:lineRule="auto"/>
        <w:ind w:right="23"/>
        <w:rPr>
          <w:rFonts w:ascii="Arial" w:hAnsi="Arial" w:cs="Arial"/>
          <w:bCs/>
          <w:lang w:eastAsia="en-AU"/>
        </w:rPr>
      </w:pPr>
    </w:p>
    <w:p w14:paraId="2C32116F" w14:textId="77777777" w:rsidR="00456CEB" w:rsidRDefault="00456CEB" w:rsidP="004C5024">
      <w:pPr>
        <w:tabs>
          <w:tab w:val="left" w:pos="7485"/>
        </w:tabs>
        <w:spacing w:after="0" w:line="240" w:lineRule="auto"/>
        <w:ind w:right="23"/>
        <w:rPr>
          <w:rFonts w:ascii="Arial" w:hAnsi="Arial" w:cs="Arial"/>
          <w:bCs/>
          <w:lang w:eastAsia="en-AU"/>
        </w:rPr>
      </w:pPr>
    </w:p>
    <w:p w14:paraId="2ADA524A" w14:textId="0EA969E4" w:rsidR="00456CEB" w:rsidRDefault="00456CEB" w:rsidP="004C5024">
      <w:pPr>
        <w:tabs>
          <w:tab w:val="left" w:pos="7485"/>
        </w:tabs>
        <w:spacing w:after="0" w:line="240" w:lineRule="auto"/>
        <w:ind w:right="23"/>
        <w:rPr>
          <w:rFonts w:ascii="Arial" w:hAnsi="Arial" w:cs="Arial"/>
          <w:bCs/>
          <w:lang w:eastAsia="en-AU"/>
        </w:rPr>
      </w:pPr>
      <w:r w:rsidRPr="00456CEB">
        <w:rPr>
          <w:rFonts w:ascii="Arial" w:hAnsi="Arial" w:cs="Arial"/>
          <w:bCs/>
          <w:noProof/>
          <w:lang w:eastAsia="en-AU"/>
        </w:rPr>
        <w:drawing>
          <wp:inline distT="0" distB="0" distL="0" distR="0" wp14:anchorId="144FF645" wp14:editId="455ED27F">
            <wp:extent cx="5731510" cy="3414395"/>
            <wp:effectExtent l="0" t="0" r="2540" b="0"/>
            <wp:docPr id="1584695249" name="Picture 1" descr="A diagram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5249" name="Picture 1" descr="A diagram of a bridge&#10;&#10;AI-generated content may be incorrect."/>
                    <pic:cNvPicPr/>
                  </pic:nvPicPr>
                  <pic:blipFill>
                    <a:blip r:embed="rId35"/>
                    <a:stretch>
                      <a:fillRect/>
                    </a:stretch>
                  </pic:blipFill>
                  <pic:spPr>
                    <a:xfrm>
                      <a:off x="0" y="0"/>
                      <a:ext cx="5731510" cy="3414395"/>
                    </a:xfrm>
                    <a:prstGeom prst="rect">
                      <a:avLst/>
                    </a:prstGeom>
                  </pic:spPr>
                </pic:pic>
              </a:graphicData>
            </a:graphic>
          </wp:inline>
        </w:drawing>
      </w:r>
    </w:p>
    <w:p w14:paraId="11435D77" w14:textId="75AE1CF7" w:rsidR="00AE4ACB"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23. </w:t>
      </w:r>
      <w:r w:rsidR="00AE4ACB">
        <w:rPr>
          <w:rFonts w:ascii="Arial" w:hAnsi="Arial" w:cs="Arial"/>
          <w:bCs/>
          <w:lang w:eastAsia="en-AU"/>
        </w:rPr>
        <w:t>Proposed sections of greenhouse and fill pad</w:t>
      </w:r>
      <w:r>
        <w:rPr>
          <w:rFonts w:ascii="Arial" w:hAnsi="Arial" w:cs="Arial"/>
          <w:bCs/>
          <w:lang w:eastAsia="en-AU"/>
        </w:rPr>
        <w:t>.</w:t>
      </w:r>
    </w:p>
    <w:p w14:paraId="55DDFC2F" w14:textId="77777777" w:rsidR="00456CEB" w:rsidRDefault="00456CEB" w:rsidP="004C5024">
      <w:pPr>
        <w:tabs>
          <w:tab w:val="left" w:pos="7485"/>
        </w:tabs>
        <w:spacing w:after="0" w:line="240" w:lineRule="auto"/>
        <w:ind w:right="23"/>
        <w:rPr>
          <w:rFonts w:ascii="Arial" w:hAnsi="Arial" w:cs="Arial"/>
          <w:bCs/>
          <w:lang w:eastAsia="en-AU"/>
        </w:rPr>
      </w:pPr>
    </w:p>
    <w:p w14:paraId="389B470B" w14:textId="77777777" w:rsidR="00456CEB" w:rsidRDefault="00456CEB" w:rsidP="004C5024">
      <w:pPr>
        <w:tabs>
          <w:tab w:val="left" w:pos="7485"/>
        </w:tabs>
        <w:spacing w:after="0" w:line="240" w:lineRule="auto"/>
        <w:ind w:right="23"/>
        <w:rPr>
          <w:rFonts w:ascii="Arial" w:hAnsi="Arial" w:cs="Arial"/>
          <w:bCs/>
          <w:lang w:eastAsia="en-AU"/>
        </w:rPr>
      </w:pPr>
    </w:p>
    <w:p w14:paraId="2E43DFF5" w14:textId="77777777" w:rsidR="00E07E17" w:rsidRDefault="00E07E17" w:rsidP="004C5024">
      <w:pPr>
        <w:tabs>
          <w:tab w:val="left" w:pos="7485"/>
        </w:tabs>
        <w:spacing w:after="0" w:line="240" w:lineRule="auto"/>
        <w:ind w:right="23"/>
        <w:rPr>
          <w:rFonts w:ascii="Arial" w:hAnsi="Arial" w:cs="Arial"/>
          <w:bCs/>
          <w:lang w:eastAsia="en-AU"/>
        </w:rPr>
      </w:pPr>
    </w:p>
    <w:p w14:paraId="2456C6DB" w14:textId="77777777" w:rsidR="00E07E17" w:rsidRDefault="00E07E17" w:rsidP="004C5024">
      <w:pPr>
        <w:tabs>
          <w:tab w:val="left" w:pos="7485"/>
        </w:tabs>
        <w:spacing w:after="0" w:line="240" w:lineRule="auto"/>
        <w:ind w:right="23"/>
        <w:rPr>
          <w:rFonts w:ascii="Arial" w:hAnsi="Arial" w:cs="Arial"/>
          <w:bCs/>
          <w:lang w:eastAsia="en-AU"/>
        </w:rPr>
      </w:pPr>
    </w:p>
    <w:p w14:paraId="4B7C9169" w14:textId="77777777" w:rsidR="00E07E17" w:rsidRDefault="00E07E17" w:rsidP="004C5024">
      <w:pPr>
        <w:tabs>
          <w:tab w:val="left" w:pos="7485"/>
        </w:tabs>
        <w:spacing w:after="0" w:line="240" w:lineRule="auto"/>
        <w:ind w:right="23"/>
        <w:rPr>
          <w:rFonts w:ascii="Arial" w:hAnsi="Arial" w:cs="Arial"/>
          <w:bCs/>
          <w:lang w:eastAsia="en-AU"/>
        </w:rPr>
      </w:pPr>
    </w:p>
    <w:p w14:paraId="208FEC90" w14:textId="58D7401E" w:rsidR="00E07E17" w:rsidRDefault="00E07E17" w:rsidP="004C5024">
      <w:pPr>
        <w:tabs>
          <w:tab w:val="left" w:pos="7485"/>
        </w:tabs>
        <w:spacing w:after="0" w:line="240" w:lineRule="auto"/>
        <w:ind w:right="23"/>
        <w:rPr>
          <w:rFonts w:ascii="Arial" w:hAnsi="Arial" w:cs="Arial"/>
          <w:bCs/>
          <w:lang w:eastAsia="en-AU"/>
        </w:rPr>
      </w:pPr>
      <w:r w:rsidRPr="00E07E17">
        <w:rPr>
          <w:rFonts w:ascii="Arial" w:hAnsi="Arial" w:cs="Arial"/>
          <w:bCs/>
          <w:noProof/>
          <w:lang w:eastAsia="en-AU"/>
        </w:rPr>
        <w:lastRenderedPageBreak/>
        <w:drawing>
          <wp:inline distT="0" distB="0" distL="0" distR="0" wp14:anchorId="54C3B0DD" wp14:editId="0AE9D0B0">
            <wp:extent cx="5731510" cy="3626485"/>
            <wp:effectExtent l="0" t="0" r="2540" b="0"/>
            <wp:docPr id="773162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62957" name=""/>
                    <pic:cNvPicPr/>
                  </pic:nvPicPr>
                  <pic:blipFill>
                    <a:blip r:embed="rId36"/>
                    <a:stretch>
                      <a:fillRect/>
                    </a:stretch>
                  </pic:blipFill>
                  <pic:spPr>
                    <a:xfrm>
                      <a:off x="0" y="0"/>
                      <a:ext cx="5731510" cy="3626485"/>
                    </a:xfrm>
                    <a:prstGeom prst="rect">
                      <a:avLst/>
                    </a:prstGeom>
                  </pic:spPr>
                </pic:pic>
              </a:graphicData>
            </a:graphic>
          </wp:inline>
        </w:drawing>
      </w:r>
    </w:p>
    <w:p w14:paraId="25A681EF" w14:textId="7876989D" w:rsidR="00AE4ACB"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Figure 24.</w:t>
      </w:r>
      <w:r w:rsidR="00AE4ACB">
        <w:rPr>
          <w:rFonts w:ascii="Arial" w:hAnsi="Arial" w:cs="Arial"/>
          <w:bCs/>
          <w:lang w:eastAsia="en-AU"/>
        </w:rPr>
        <w:t>Tree survey of site showing trees to be removed and retained</w:t>
      </w:r>
      <w:r>
        <w:rPr>
          <w:rFonts w:ascii="Arial" w:hAnsi="Arial" w:cs="Arial"/>
          <w:bCs/>
          <w:lang w:eastAsia="en-AU"/>
        </w:rPr>
        <w:t>.</w:t>
      </w:r>
    </w:p>
    <w:p w14:paraId="289D84A4" w14:textId="77777777" w:rsidR="00E07E17" w:rsidRDefault="00E07E17" w:rsidP="004C5024">
      <w:pPr>
        <w:tabs>
          <w:tab w:val="left" w:pos="7485"/>
        </w:tabs>
        <w:spacing w:after="0" w:line="240" w:lineRule="auto"/>
        <w:ind w:right="23"/>
        <w:rPr>
          <w:rFonts w:ascii="Arial" w:hAnsi="Arial" w:cs="Arial"/>
          <w:bCs/>
          <w:lang w:eastAsia="en-AU"/>
        </w:rPr>
      </w:pPr>
    </w:p>
    <w:p w14:paraId="2FE19919" w14:textId="77777777" w:rsidR="00E07E17" w:rsidRDefault="00E07E17" w:rsidP="004C5024">
      <w:pPr>
        <w:tabs>
          <w:tab w:val="left" w:pos="7485"/>
        </w:tabs>
        <w:spacing w:after="0" w:line="240" w:lineRule="auto"/>
        <w:ind w:right="23"/>
        <w:rPr>
          <w:rFonts w:ascii="Arial" w:hAnsi="Arial" w:cs="Arial"/>
          <w:bCs/>
          <w:lang w:eastAsia="en-AU"/>
        </w:rPr>
      </w:pPr>
    </w:p>
    <w:p w14:paraId="113A1433" w14:textId="77777777" w:rsidR="00E07E17" w:rsidRDefault="00E07E17" w:rsidP="004C5024">
      <w:pPr>
        <w:tabs>
          <w:tab w:val="left" w:pos="7485"/>
        </w:tabs>
        <w:spacing w:after="0" w:line="240" w:lineRule="auto"/>
        <w:ind w:right="23"/>
        <w:rPr>
          <w:rFonts w:ascii="Arial" w:hAnsi="Arial" w:cs="Arial"/>
          <w:bCs/>
          <w:lang w:eastAsia="en-AU"/>
        </w:rPr>
      </w:pPr>
    </w:p>
    <w:p w14:paraId="511F1377" w14:textId="30178445" w:rsidR="00E07E17" w:rsidRDefault="00E07E17" w:rsidP="004C5024">
      <w:pPr>
        <w:tabs>
          <w:tab w:val="left" w:pos="7485"/>
        </w:tabs>
        <w:spacing w:after="0" w:line="240" w:lineRule="auto"/>
        <w:ind w:right="23"/>
        <w:rPr>
          <w:rFonts w:ascii="Arial" w:hAnsi="Arial" w:cs="Arial"/>
          <w:bCs/>
          <w:lang w:eastAsia="en-AU"/>
        </w:rPr>
      </w:pPr>
      <w:r w:rsidRPr="00E07E17">
        <w:rPr>
          <w:rFonts w:ascii="Arial" w:hAnsi="Arial" w:cs="Arial"/>
          <w:bCs/>
          <w:noProof/>
          <w:lang w:eastAsia="en-AU"/>
        </w:rPr>
        <w:drawing>
          <wp:inline distT="0" distB="0" distL="0" distR="0" wp14:anchorId="27529AAC" wp14:editId="1FA3FF72">
            <wp:extent cx="5731510" cy="2611755"/>
            <wp:effectExtent l="0" t="0" r="2540" b="0"/>
            <wp:docPr id="1750940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40408" name=""/>
                    <pic:cNvPicPr/>
                  </pic:nvPicPr>
                  <pic:blipFill>
                    <a:blip r:embed="rId37"/>
                    <a:stretch>
                      <a:fillRect/>
                    </a:stretch>
                  </pic:blipFill>
                  <pic:spPr>
                    <a:xfrm>
                      <a:off x="0" y="0"/>
                      <a:ext cx="5731510" cy="2611755"/>
                    </a:xfrm>
                    <a:prstGeom prst="rect">
                      <a:avLst/>
                    </a:prstGeom>
                  </pic:spPr>
                </pic:pic>
              </a:graphicData>
            </a:graphic>
          </wp:inline>
        </w:drawing>
      </w:r>
    </w:p>
    <w:p w14:paraId="0F79FBB0" w14:textId="6A108C72" w:rsidR="00E07E17"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25. </w:t>
      </w:r>
      <w:r w:rsidR="00AE4ACB">
        <w:rPr>
          <w:rFonts w:ascii="Arial" w:hAnsi="Arial" w:cs="Arial"/>
          <w:bCs/>
          <w:lang w:eastAsia="en-AU"/>
        </w:rPr>
        <w:t xml:space="preserve">Proposed trees to be retained </w:t>
      </w:r>
      <w:r w:rsidR="00C6220B">
        <w:rPr>
          <w:rFonts w:ascii="Arial" w:hAnsi="Arial" w:cs="Arial"/>
          <w:bCs/>
          <w:lang w:eastAsia="en-AU"/>
        </w:rPr>
        <w:t>within the area of works</w:t>
      </w:r>
      <w:r>
        <w:rPr>
          <w:rFonts w:ascii="Arial" w:hAnsi="Arial" w:cs="Arial"/>
          <w:bCs/>
          <w:lang w:eastAsia="en-AU"/>
        </w:rPr>
        <w:t>.</w:t>
      </w:r>
    </w:p>
    <w:p w14:paraId="427188EF" w14:textId="77777777" w:rsidR="00E07E17" w:rsidRDefault="00E07E17" w:rsidP="004C5024">
      <w:pPr>
        <w:tabs>
          <w:tab w:val="left" w:pos="7485"/>
        </w:tabs>
        <w:spacing w:after="0" w:line="240" w:lineRule="auto"/>
        <w:ind w:right="23"/>
        <w:rPr>
          <w:rFonts w:ascii="Arial" w:hAnsi="Arial" w:cs="Arial"/>
          <w:bCs/>
          <w:lang w:eastAsia="en-AU"/>
        </w:rPr>
      </w:pPr>
    </w:p>
    <w:p w14:paraId="29E69212" w14:textId="77777777" w:rsidR="00E07E17" w:rsidRDefault="00E07E17" w:rsidP="004C5024">
      <w:pPr>
        <w:tabs>
          <w:tab w:val="left" w:pos="7485"/>
        </w:tabs>
        <w:spacing w:after="0" w:line="240" w:lineRule="auto"/>
        <w:ind w:right="23"/>
        <w:rPr>
          <w:rFonts w:ascii="Arial" w:hAnsi="Arial" w:cs="Arial"/>
          <w:bCs/>
          <w:lang w:eastAsia="en-AU"/>
        </w:rPr>
      </w:pPr>
    </w:p>
    <w:p w14:paraId="47BB8E31" w14:textId="77777777" w:rsidR="00E07E17" w:rsidRDefault="00E07E17" w:rsidP="004C5024">
      <w:pPr>
        <w:tabs>
          <w:tab w:val="left" w:pos="7485"/>
        </w:tabs>
        <w:spacing w:after="0" w:line="240" w:lineRule="auto"/>
        <w:ind w:right="23"/>
        <w:rPr>
          <w:rFonts w:ascii="Arial" w:hAnsi="Arial" w:cs="Arial"/>
          <w:bCs/>
          <w:lang w:eastAsia="en-AU"/>
        </w:rPr>
      </w:pPr>
    </w:p>
    <w:p w14:paraId="20B8726C" w14:textId="34D910E8" w:rsidR="00456CEB" w:rsidRDefault="0046355F" w:rsidP="004C5024">
      <w:pPr>
        <w:tabs>
          <w:tab w:val="left" w:pos="7485"/>
        </w:tabs>
        <w:spacing w:after="0" w:line="240" w:lineRule="auto"/>
        <w:ind w:right="23"/>
        <w:rPr>
          <w:rFonts w:ascii="Arial" w:hAnsi="Arial" w:cs="Arial"/>
          <w:bCs/>
          <w:lang w:eastAsia="en-AU"/>
        </w:rPr>
      </w:pPr>
      <w:r w:rsidRPr="0046355F">
        <w:rPr>
          <w:rFonts w:ascii="Arial" w:hAnsi="Arial" w:cs="Arial"/>
          <w:bCs/>
          <w:noProof/>
          <w:lang w:eastAsia="en-AU"/>
        </w:rPr>
        <w:lastRenderedPageBreak/>
        <w:drawing>
          <wp:inline distT="0" distB="0" distL="0" distR="0" wp14:anchorId="066A5120" wp14:editId="3C3D9DEA">
            <wp:extent cx="5731510" cy="3009265"/>
            <wp:effectExtent l="0" t="0" r="2540" b="635"/>
            <wp:docPr id="651940774"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40774" name="Picture 1" descr="A blueprint of a building&#10;&#10;AI-generated content may be incorrect."/>
                    <pic:cNvPicPr/>
                  </pic:nvPicPr>
                  <pic:blipFill>
                    <a:blip r:embed="rId38"/>
                    <a:stretch>
                      <a:fillRect/>
                    </a:stretch>
                  </pic:blipFill>
                  <pic:spPr>
                    <a:xfrm>
                      <a:off x="0" y="0"/>
                      <a:ext cx="5731510" cy="3009265"/>
                    </a:xfrm>
                    <a:prstGeom prst="rect">
                      <a:avLst/>
                    </a:prstGeom>
                  </pic:spPr>
                </pic:pic>
              </a:graphicData>
            </a:graphic>
          </wp:inline>
        </w:drawing>
      </w:r>
    </w:p>
    <w:p w14:paraId="04E55A25" w14:textId="7B164C37" w:rsidR="0046355F"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26. </w:t>
      </w:r>
      <w:r w:rsidR="00AE4ACB">
        <w:rPr>
          <w:rFonts w:ascii="Arial" w:hAnsi="Arial" w:cs="Arial"/>
          <w:bCs/>
          <w:lang w:eastAsia="en-AU"/>
        </w:rPr>
        <w:t>Proposed civil works to be undertaken on the site.</w:t>
      </w:r>
    </w:p>
    <w:p w14:paraId="78A9AC1B" w14:textId="77777777" w:rsidR="0046355F" w:rsidRDefault="0046355F" w:rsidP="004C5024">
      <w:pPr>
        <w:tabs>
          <w:tab w:val="left" w:pos="7485"/>
        </w:tabs>
        <w:spacing w:after="0" w:line="240" w:lineRule="auto"/>
        <w:ind w:right="23"/>
        <w:rPr>
          <w:rFonts w:ascii="Arial" w:hAnsi="Arial" w:cs="Arial"/>
          <w:bCs/>
          <w:lang w:eastAsia="en-AU"/>
        </w:rPr>
      </w:pPr>
    </w:p>
    <w:p w14:paraId="4EAA9C48" w14:textId="7363A3F9" w:rsidR="0046355F" w:rsidRDefault="00683629" w:rsidP="004C5024">
      <w:pPr>
        <w:tabs>
          <w:tab w:val="left" w:pos="7485"/>
        </w:tabs>
        <w:spacing w:after="0" w:line="240" w:lineRule="auto"/>
        <w:ind w:right="23"/>
        <w:rPr>
          <w:rFonts w:ascii="Arial" w:hAnsi="Arial" w:cs="Arial"/>
          <w:bCs/>
          <w:lang w:eastAsia="en-AU"/>
        </w:rPr>
      </w:pPr>
      <w:r w:rsidRPr="00683629">
        <w:rPr>
          <w:rFonts w:ascii="Arial" w:hAnsi="Arial" w:cs="Arial"/>
          <w:bCs/>
          <w:noProof/>
          <w:lang w:eastAsia="en-AU"/>
        </w:rPr>
        <w:drawing>
          <wp:inline distT="0" distB="0" distL="0" distR="0" wp14:anchorId="50967347" wp14:editId="15D58A82">
            <wp:extent cx="5731510" cy="3754120"/>
            <wp:effectExtent l="0" t="0" r="2540" b="0"/>
            <wp:docPr id="85461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10685" name=""/>
                    <pic:cNvPicPr/>
                  </pic:nvPicPr>
                  <pic:blipFill>
                    <a:blip r:embed="rId39"/>
                    <a:stretch>
                      <a:fillRect/>
                    </a:stretch>
                  </pic:blipFill>
                  <pic:spPr>
                    <a:xfrm>
                      <a:off x="0" y="0"/>
                      <a:ext cx="5731510" cy="3754120"/>
                    </a:xfrm>
                    <a:prstGeom prst="rect">
                      <a:avLst/>
                    </a:prstGeom>
                  </pic:spPr>
                </pic:pic>
              </a:graphicData>
            </a:graphic>
          </wp:inline>
        </w:drawing>
      </w:r>
    </w:p>
    <w:p w14:paraId="01E6B0A6" w14:textId="2F60CBA8" w:rsidR="00683629" w:rsidRDefault="00F65FB4" w:rsidP="004C5024">
      <w:pPr>
        <w:tabs>
          <w:tab w:val="left" w:pos="7485"/>
        </w:tabs>
        <w:spacing w:after="0" w:line="240" w:lineRule="auto"/>
        <w:ind w:right="23"/>
        <w:rPr>
          <w:rFonts w:ascii="Arial" w:hAnsi="Arial" w:cs="Arial"/>
          <w:bCs/>
          <w:lang w:eastAsia="en-AU"/>
        </w:rPr>
      </w:pPr>
      <w:r>
        <w:rPr>
          <w:rFonts w:ascii="Arial" w:hAnsi="Arial" w:cs="Arial"/>
          <w:bCs/>
          <w:lang w:eastAsia="en-AU"/>
        </w:rPr>
        <w:t xml:space="preserve">Figure 27. </w:t>
      </w:r>
      <w:r w:rsidR="00AE4ACB">
        <w:rPr>
          <w:rFonts w:ascii="Arial" w:hAnsi="Arial" w:cs="Arial"/>
          <w:bCs/>
          <w:lang w:eastAsia="en-AU"/>
        </w:rPr>
        <w:t xml:space="preserve">Proposed extent of cut and fill to be undertaken on the site. </w:t>
      </w:r>
    </w:p>
    <w:p w14:paraId="284931A1" w14:textId="77777777" w:rsidR="00683629" w:rsidRDefault="00683629" w:rsidP="004C5024">
      <w:pPr>
        <w:tabs>
          <w:tab w:val="left" w:pos="7485"/>
        </w:tabs>
        <w:spacing w:after="0" w:line="240" w:lineRule="auto"/>
        <w:ind w:right="23"/>
        <w:rPr>
          <w:rFonts w:ascii="Arial" w:hAnsi="Arial" w:cs="Arial"/>
          <w:bCs/>
          <w:lang w:eastAsia="en-AU"/>
        </w:rPr>
      </w:pPr>
    </w:p>
    <w:p w14:paraId="5A11577B" w14:textId="77777777" w:rsidR="00456CEB" w:rsidRDefault="00456CEB" w:rsidP="004C5024">
      <w:pPr>
        <w:tabs>
          <w:tab w:val="left" w:pos="7485"/>
        </w:tabs>
        <w:spacing w:after="0" w:line="240" w:lineRule="auto"/>
        <w:ind w:right="23"/>
        <w:rPr>
          <w:rFonts w:ascii="Arial" w:hAnsi="Arial" w:cs="Arial"/>
          <w:bCs/>
          <w:lang w:eastAsia="en-AU"/>
        </w:rPr>
      </w:pPr>
    </w:p>
    <w:p w14:paraId="3BB002D5" w14:textId="37FD469D" w:rsidR="004C5024" w:rsidRDefault="004C5024" w:rsidP="00AE4ACB">
      <w:pPr>
        <w:tabs>
          <w:tab w:val="left" w:pos="7485"/>
        </w:tabs>
        <w:spacing w:before="120" w:after="0" w:line="240" w:lineRule="auto"/>
        <w:ind w:right="23"/>
        <w:jc w:val="both"/>
        <w:rPr>
          <w:rFonts w:ascii="Arial" w:hAnsi="Arial" w:cs="Arial"/>
          <w:b/>
          <w:lang w:eastAsia="en-AU"/>
        </w:rPr>
      </w:pPr>
    </w:p>
    <w:p w14:paraId="3CB870D1" w14:textId="77777777" w:rsidR="00A210D5" w:rsidRDefault="00A210D5" w:rsidP="00AE4ACB">
      <w:pPr>
        <w:tabs>
          <w:tab w:val="left" w:pos="7485"/>
        </w:tabs>
        <w:spacing w:before="120" w:after="0" w:line="240" w:lineRule="auto"/>
        <w:ind w:right="23"/>
        <w:jc w:val="both"/>
        <w:rPr>
          <w:rFonts w:ascii="Arial" w:hAnsi="Arial" w:cs="Arial"/>
          <w:b/>
          <w:lang w:eastAsia="en-AU"/>
        </w:rPr>
      </w:pPr>
    </w:p>
    <w:p w14:paraId="6D014370" w14:textId="77777777" w:rsidR="00A210D5" w:rsidRPr="00AE4ACB" w:rsidRDefault="00A210D5" w:rsidP="00AE4ACB">
      <w:pPr>
        <w:tabs>
          <w:tab w:val="left" w:pos="7485"/>
        </w:tabs>
        <w:spacing w:before="120" w:after="0" w:line="240" w:lineRule="auto"/>
        <w:ind w:right="23"/>
        <w:jc w:val="both"/>
        <w:rPr>
          <w:rFonts w:ascii="Arial" w:hAnsi="Arial" w:cs="Arial"/>
          <w:b/>
          <w:lang w:eastAsia="en-AU"/>
        </w:rPr>
      </w:pPr>
    </w:p>
    <w:p w14:paraId="1CB52D23" w14:textId="77777777" w:rsidR="00426381" w:rsidRPr="00BE218C" w:rsidRDefault="00426381" w:rsidP="000808D5">
      <w:pPr>
        <w:pStyle w:val="ListParagraph"/>
        <w:tabs>
          <w:tab w:val="left" w:pos="7485"/>
        </w:tabs>
        <w:spacing w:before="120" w:after="0" w:line="240" w:lineRule="auto"/>
        <w:ind w:right="23"/>
        <w:rPr>
          <w:rFonts w:ascii="Arial" w:hAnsi="Arial" w:cs="Arial"/>
          <w:b/>
          <w:lang w:eastAsia="en-AU"/>
        </w:rPr>
      </w:pPr>
    </w:p>
    <w:p w14:paraId="7ADA5F44" w14:textId="39D1229C" w:rsidR="00426381" w:rsidRPr="002A0A9B" w:rsidRDefault="00426381" w:rsidP="00426381">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lastRenderedPageBreak/>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618A3">
        <w:rPr>
          <w:rFonts w:ascii="Arial" w:hAnsi="Arial" w:cs="Arial"/>
          <w:b/>
          <w:bCs/>
          <w:i w:val="0"/>
          <w:iCs w:val="0"/>
          <w:noProof/>
          <w:color w:val="auto"/>
          <w:sz w:val="20"/>
          <w:szCs w:val="20"/>
        </w:rPr>
        <w:t>1</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BE218C" w14:paraId="3EC90151" w14:textId="77777777" w:rsidTr="00AE4ACB">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 xml:space="preserve">Control </w:t>
            </w:r>
          </w:p>
        </w:tc>
        <w:tc>
          <w:tcPr>
            <w:tcW w:w="5321" w:type="dxa"/>
          </w:tcPr>
          <w:p w14:paraId="168671D0" w14:textId="078BE610"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Proposal</w:t>
            </w:r>
          </w:p>
        </w:tc>
      </w:tr>
      <w:tr w:rsidR="00706CFB" w:rsidRPr="00BE218C" w14:paraId="4BD53391" w14:textId="77777777" w:rsidTr="00AE4ACB">
        <w:trPr>
          <w:jc w:val="center"/>
        </w:trPr>
        <w:tc>
          <w:tcPr>
            <w:tcW w:w="1904" w:type="dxa"/>
          </w:tcPr>
          <w:p w14:paraId="04656003" w14:textId="414CD5AB" w:rsidR="00706CFB" w:rsidRPr="00BE218C" w:rsidRDefault="00706CFB"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321" w:type="dxa"/>
          </w:tcPr>
          <w:p w14:paraId="4020F7F4" w14:textId="2897AC1B" w:rsidR="00706CFB" w:rsidRPr="00BE218C" w:rsidRDefault="00AE4ACB"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23.27 hectares</w:t>
            </w:r>
          </w:p>
        </w:tc>
      </w:tr>
      <w:tr w:rsidR="008565CB" w:rsidRPr="00BE218C" w14:paraId="5C3DB729" w14:textId="77777777" w:rsidTr="00AE4ACB">
        <w:trPr>
          <w:jc w:val="center"/>
        </w:trPr>
        <w:tc>
          <w:tcPr>
            <w:tcW w:w="1904" w:type="dxa"/>
          </w:tcPr>
          <w:p w14:paraId="26500011" w14:textId="4794A1E7" w:rsidR="008565CB" w:rsidRPr="00BE218C" w:rsidRDefault="008565CB" w:rsidP="008565C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321" w:type="dxa"/>
          </w:tcPr>
          <w:p w14:paraId="661F5CF3" w14:textId="020E37AA" w:rsidR="008565CB" w:rsidRPr="00BE218C" w:rsidRDefault="00AE4ACB"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N/A</w:t>
            </w:r>
            <w:r w:rsidR="008565CB">
              <w:rPr>
                <w:rFonts w:ascii="Arial" w:hAnsi="Arial" w:cs="Arial"/>
                <w:b w:val="0"/>
                <w:color w:val="auto"/>
                <w:sz w:val="22"/>
                <w:szCs w:val="22"/>
              </w:rPr>
              <w:t xml:space="preserve"> </w:t>
            </w:r>
          </w:p>
        </w:tc>
      </w:tr>
      <w:tr w:rsidR="00366B84" w:rsidRPr="00BE218C" w14:paraId="6717D1EF" w14:textId="77777777" w:rsidTr="00AE4ACB">
        <w:trPr>
          <w:jc w:val="center"/>
        </w:trPr>
        <w:tc>
          <w:tcPr>
            <w:tcW w:w="1904" w:type="dxa"/>
          </w:tcPr>
          <w:p w14:paraId="1B07C811" w14:textId="43222890" w:rsidR="00366B84" w:rsidRPr="00A210D5" w:rsidRDefault="00B6369E" w:rsidP="00C00DF1">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Setbacks</w:t>
            </w:r>
          </w:p>
        </w:tc>
        <w:tc>
          <w:tcPr>
            <w:tcW w:w="5321" w:type="dxa"/>
          </w:tcPr>
          <w:p w14:paraId="3206D5B3" w14:textId="160068AA" w:rsidR="00366B84" w:rsidRPr="00A210D5" w:rsidRDefault="00A210D5" w:rsidP="005722FD">
            <w:pPr>
              <w:pStyle w:val="FigureCaption"/>
              <w:spacing w:before="0" w:after="0"/>
              <w:ind w:left="0"/>
              <w:jc w:val="both"/>
              <w:rPr>
                <w:rFonts w:ascii="Arial" w:hAnsi="Arial" w:cs="Arial"/>
                <w:b w:val="0"/>
                <w:color w:val="auto"/>
                <w:sz w:val="22"/>
                <w:szCs w:val="22"/>
              </w:rPr>
            </w:pPr>
            <w:r w:rsidRPr="00A210D5">
              <w:rPr>
                <w:rFonts w:ascii="Arial" w:hAnsi="Arial" w:cs="Arial"/>
                <w:b w:val="0"/>
                <w:color w:val="auto"/>
                <w:sz w:val="22"/>
                <w:szCs w:val="22"/>
              </w:rPr>
              <w:t>Building: 430m front, 50m north, 70m south and 200 rear</w:t>
            </w:r>
          </w:p>
          <w:p w14:paraId="14930447" w14:textId="48728308" w:rsidR="00A210D5" w:rsidRPr="00BE218C" w:rsidRDefault="00A210D5" w:rsidP="005722FD">
            <w:pPr>
              <w:pStyle w:val="FigureCaption"/>
              <w:spacing w:before="0" w:after="0"/>
              <w:ind w:left="0"/>
              <w:jc w:val="both"/>
              <w:rPr>
                <w:rFonts w:ascii="Arial" w:hAnsi="Arial" w:cs="Arial"/>
                <w:b w:val="0"/>
                <w:color w:val="auto"/>
                <w:sz w:val="22"/>
                <w:szCs w:val="22"/>
              </w:rPr>
            </w:pPr>
            <w:r w:rsidRPr="00A210D5">
              <w:rPr>
                <w:rFonts w:ascii="Arial" w:hAnsi="Arial" w:cs="Arial"/>
                <w:b w:val="0"/>
                <w:color w:val="auto"/>
                <w:sz w:val="22"/>
                <w:szCs w:val="22"/>
              </w:rPr>
              <w:t>Fill pad: 200m front, 20m north, 3m south and 175m rear</w:t>
            </w:r>
          </w:p>
        </w:tc>
      </w:tr>
    </w:tbl>
    <w:p w14:paraId="62CF628A" w14:textId="49044111" w:rsidR="00B11806" w:rsidRDefault="00B11806" w:rsidP="000808D5">
      <w:pPr>
        <w:pStyle w:val="ListParagraph"/>
        <w:tabs>
          <w:tab w:val="left" w:pos="7485"/>
        </w:tabs>
        <w:spacing w:before="120" w:after="0" w:line="240" w:lineRule="auto"/>
        <w:ind w:right="23"/>
        <w:rPr>
          <w:rFonts w:ascii="Arial" w:hAnsi="Arial" w:cs="Arial"/>
          <w:b/>
          <w:lang w:eastAsia="en-AU"/>
        </w:rPr>
      </w:pPr>
    </w:p>
    <w:p w14:paraId="2B36D903" w14:textId="77777777" w:rsidR="00396E79" w:rsidRDefault="00396E79"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BE218C"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746B02A3" w14:textId="77777777" w:rsidR="00396E79" w:rsidRDefault="00396E79" w:rsidP="00396E79">
      <w:pPr>
        <w:pStyle w:val="FigureCaption"/>
        <w:spacing w:before="0" w:after="0"/>
        <w:ind w:left="0"/>
        <w:jc w:val="both"/>
        <w:rPr>
          <w:rFonts w:ascii="Arial" w:eastAsiaTheme="minorHAnsi" w:hAnsi="Arial" w:cs="Arial"/>
          <w:b w:val="0"/>
          <w:bCs/>
          <w:iCs w:val="0"/>
          <w:color w:val="FF0000"/>
          <w:sz w:val="22"/>
          <w:szCs w:val="22"/>
          <w:lang w:val="en-AU" w:eastAsia="en-AU"/>
        </w:rPr>
      </w:pPr>
    </w:p>
    <w:p w14:paraId="36FFF408" w14:textId="6791B0C8" w:rsidR="00396E79" w:rsidRPr="00BE218C" w:rsidRDefault="00A15ACF" w:rsidP="00396E79">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The development application was lodged on </w:t>
      </w:r>
      <w:sdt>
        <w:sdtPr>
          <w:rPr>
            <w:rFonts w:ascii="Arial" w:hAnsi="Arial" w:cs="Arial"/>
            <w:iCs/>
            <w:lang w:eastAsia="en-AU"/>
          </w:rPr>
          <w:id w:val="1476418061"/>
          <w:placeholder>
            <w:docPart w:val="691FCBED50944A29A2CE653BCCCCD630"/>
          </w:placeholder>
          <w:date w:fullDate="2024-10-02T00:00:00Z">
            <w:dateFormat w:val="d MMMM yyyy"/>
            <w:lid w:val="en-AU"/>
            <w:storeMappedDataAs w:val="dateTime"/>
            <w:calendar w:val="gregorian"/>
          </w:date>
        </w:sdtPr>
        <w:sdtEndPr/>
        <w:sdtContent>
          <w:r w:rsidR="000527CD" w:rsidRPr="000527CD">
            <w:rPr>
              <w:rFonts w:ascii="Arial" w:hAnsi="Arial" w:cs="Arial"/>
              <w:iCs/>
              <w:lang w:eastAsia="en-AU"/>
            </w:rPr>
            <w:t>2 October 2024</w:t>
          </w:r>
        </w:sdtContent>
      </w:sdt>
      <w:r w:rsidRPr="000527CD">
        <w:rPr>
          <w:rFonts w:ascii="Arial" w:hAnsi="Arial" w:cs="Arial"/>
          <w:lang w:eastAsia="en-AU"/>
        </w:rPr>
        <w:t xml:space="preserve">. </w:t>
      </w:r>
      <w:r w:rsidR="00396E79" w:rsidRPr="000527CD">
        <w:rPr>
          <w:rFonts w:ascii="Arial" w:hAnsi="Arial" w:cs="Arial"/>
          <w:lang w:eastAsia="en-AU"/>
        </w:rPr>
        <w:t>A chronology of the development application</w:t>
      </w:r>
      <w:r w:rsidRPr="000527CD">
        <w:rPr>
          <w:rFonts w:ascii="Arial" w:hAnsi="Arial" w:cs="Arial"/>
          <w:lang w:eastAsia="en-AU"/>
        </w:rPr>
        <w:t xml:space="preserve"> since lodgement</w:t>
      </w:r>
      <w:r w:rsidR="00396E79" w:rsidRPr="000527CD">
        <w:rPr>
          <w:rFonts w:ascii="Arial" w:hAnsi="Arial" w:cs="Arial"/>
          <w:lang w:eastAsia="en-AU"/>
        </w:rPr>
        <w:t xml:space="preserve"> is outlined below including</w:t>
      </w:r>
      <w:r w:rsidR="00396E79" w:rsidRPr="000527CD">
        <w:rPr>
          <w:rFonts w:ascii="Arial" w:hAnsi="Arial" w:cs="Arial"/>
          <w:bCs/>
          <w:lang w:eastAsia="en-AU"/>
        </w:rPr>
        <w:t xml:space="preserve"> </w:t>
      </w:r>
      <w:r w:rsidR="00396E79" w:rsidRPr="00BE218C">
        <w:rPr>
          <w:rFonts w:ascii="Arial" w:hAnsi="Arial" w:cs="Arial"/>
          <w:bCs/>
          <w:lang w:eastAsia="en-AU"/>
        </w:rPr>
        <w:t>the Panel’s involvement (briefings, deferrals etc) with the application:</w:t>
      </w:r>
    </w:p>
    <w:p w14:paraId="1441B7CB" w14:textId="77777777" w:rsidR="00396E79" w:rsidRPr="00BE218C" w:rsidRDefault="00396E79" w:rsidP="00396E79">
      <w:pPr>
        <w:pStyle w:val="ListParagraph"/>
        <w:rPr>
          <w:rFonts w:ascii="Arial" w:hAnsi="Arial" w:cs="Arial"/>
          <w:bCs/>
          <w:lang w:eastAsia="en-AU"/>
        </w:rPr>
      </w:pPr>
    </w:p>
    <w:p w14:paraId="383494E7" w14:textId="3DE203CF" w:rsidR="00396E79" w:rsidRPr="002A0A9B" w:rsidRDefault="00396E79" w:rsidP="00396E79">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618A3">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962"/>
      </w:tblGrid>
      <w:tr w:rsidR="00396E79" w:rsidRPr="00BE218C" w14:paraId="66818851" w14:textId="77777777" w:rsidTr="00854B9C">
        <w:trPr>
          <w:cnfStyle w:val="100000000000" w:firstRow="1" w:lastRow="0" w:firstColumn="0" w:lastColumn="0" w:oddVBand="0" w:evenVBand="0" w:oddHBand="0" w:evenHBand="0" w:firstRowFirstColumn="0" w:firstRowLastColumn="0" w:lastRowFirstColumn="0" w:lastRowLastColumn="0"/>
          <w:jc w:val="center"/>
        </w:trPr>
        <w:tc>
          <w:tcPr>
            <w:tcW w:w="2263" w:type="dxa"/>
          </w:tcPr>
          <w:p w14:paraId="5441378F"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4962" w:type="dxa"/>
          </w:tcPr>
          <w:p w14:paraId="64FD5A64"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985AAF" w:rsidRPr="00985AAF" w14:paraId="4F201CD8" w14:textId="77777777" w:rsidTr="00854B9C">
        <w:trPr>
          <w:jc w:val="center"/>
        </w:trPr>
        <w:tc>
          <w:tcPr>
            <w:tcW w:w="2263" w:type="dxa"/>
          </w:tcPr>
          <w:p w14:paraId="12576B0A" w14:textId="160B4A0A" w:rsidR="00396E79" w:rsidRPr="00985AAF" w:rsidRDefault="009F3792"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4-10-02T00:00:00Z">
                  <w:dateFormat w:val="d MMMM yyyy"/>
                  <w:lid w:val="en-AU"/>
                  <w:storeMappedDataAs w:val="dateTime"/>
                  <w:calendar w:val="gregorian"/>
                </w:date>
              </w:sdtPr>
              <w:sdtEndPr/>
              <w:sdtContent>
                <w:r w:rsidR="00AE4ACB" w:rsidRPr="00985AAF">
                  <w:rPr>
                    <w:rFonts w:ascii="Arial" w:hAnsi="Arial" w:cs="Arial"/>
                    <w:color w:val="auto"/>
                    <w:sz w:val="22"/>
                    <w:szCs w:val="22"/>
                    <w:lang w:val="en-AU"/>
                  </w:rPr>
                  <w:t>2 October 2024</w:t>
                </w:r>
              </w:sdtContent>
            </w:sdt>
          </w:p>
        </w:tc>
        <w:tc>
          <w:tcPr>
            <w:tcW w:w="4962" w:type="dxa"/>
          </w:tcPr>
          <w:p w14:paraId="3EB2096B" w14:textId="77777777" w:rsidR="00396E79" w:rsidRPr="00985AAF" w:rsidRDefault="00396E79"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DA lodged </w:t>
            </w:r>
          </w:p>
        </w:tc>
      </w:tr>
      <w:tr w:rsidR="00985AAF" w:rsidRPr="00985AAF" w14:paraId="659CC4C0" w14:textId="77777777" w:rsidTr="00854B9C">
        <w:trPr>
          <w:jc w:val="center"/>
        </w:trPr>
        <w:tc>
          <w:tcPr>
            <w:tcW w:w="2263" w:type="dxa"/>
          </w:tcPr>
          <w:p w14:paraId="1DFF758B" w14:textId="7FF89CED" w:rsidR="00396E79" w:rsidRPr="00985AAF" w:rsidRDefault="009F3792"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4-11-01T00:00:00Z">
                  <w:dateFormat w:val="d MMMM yyyy"/>
                  <w:lid w:val="en-AU"/>
                  <w:storeMappedDataAs w:val="dateTime"/>
                  <w:calendar w:val="gregorian"/>
                </w:date>
              </w:sdtPr>
              <w:sdtEndPr/>
              <w:sdtContent>
                <w:r w:rsidR="00AE4ACB" w:rsidRPr="00985AAF">
                  <w:rPr>
                    <w:rFonts w:ascii="Arial" w:hAnsi="Arial" w:cs="Arial"/>
                    <w:color w:val="auto"/>
                    <w:sz w:val="22"/>
                    <w:szCs w:val="22"/>
                    <w:lang w:val="en-AU"/>
                  </w:rPr>
                  <w:t>1 November 2024</w:t>
                </w:r>
              </w:sdtContent>
            </w:sdt>
          </w:p>
        </w:tc>
        <w:tc>
          <w:tcPr>
            <w:tcW w:w="4962" w:type="dxa"/>
          </w:tcPr>
          <w:p w14:paraId="6C4D1EA0" w14:textId="77777777" w:rsidR="00396E79" w:rsidRPr="00985AAF" w:rsidRDefault="00396E79"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Exhibition of the application </w:t>
            </w:r>
          </w:p>
        </w:tc>
      </w:tr>
      <w:tr w:rsidR="00985AAF" w:rsidRPr="00985AAF" w14:paraId="674E5C83" w14:textId="77777777" w:rsidTr="00854B9C">
        <w:trPr>
          <w:jc w:val="center"/>
        </w:trPr>
        <w:tc>
          <w:tcPr>
            <w:tcW w:w="2263" w:type="dxa"/>
          </w:tcPr>
          <w:p w14:paraId="4A34F7DB" w14:textId="56AB8DDF" w:rsidR="00396E79" w:rsidRPr="00985AAF" w:rsidRDefault="009F3792"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4-10-23T00:00:00Z">
                  <w:dateFormat w:val="d MMMM yyyy"/>
                  <w:lid w:val="en-AU"/>
                  <w:storeMappedDataAs w:val="dateTime"/>
                  <w:calendar w:val="gregorian"/>
                </w:date>
              </w:sdtPr>
              <w:sdtEndPr/>
              <w:sdtContent>
                <w:r w:rsidR="000527CD" w:rsidRPr="00985AAF">
                  <w:rPr>
                    <w:rFonts w:ascii="Arial" w:hAnsi="Arial" w:cs="Arial"/>
                    <w:color w:val="auto"/>
                    <w:sz w:val="22"/>
                    <w:szCs w:val="22"/>
                    <w:lang w:val="en-AU"/>
                  </w:rPr>
                  <w:t>23 October 2024</w:t>
                </w:r>
              </w:sdtContent>
            </w:sdt>
          </w:p>
        </w:tc>
        <w:tc>
          <w:tcPr>
            <w:tcW w:w="4962" w:type="dxa"/>
          </w:tcPr>
          <w:p w14:paraId="6D155AEE" w14:textId="77777777" w:rsidR="00396E79" w:rsidRPr="00985AAF" w:rsidRDefault="00396E79"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DA referred to external agencies </w:t>
            </w:r>
          </w:p>
        </w:tc>
      </w:tr>
      <w:tr w:rsidR="00985AAF" w:rsidRPr="00985AAF" w14:paraId="4D636E2E" w14:textId="77777777" w:rsidTr="00854B9C">
        <w:trPr>
          <w:jc w:val="center"/>
        </w:trPr>
        <w:tc>
          <w:tcPr>
            <w:tcW w:w="2263" w:type="dxa"/>
          </w:tcPr>
          <w:p w14:paraId="3AEE6F10" w14:textId="5B5158C1" w:rsidR="00854B9C" w:rsidRPr="00985AAF" w:rsidRDefault="009F3792"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875426789"/>
                <w:placeholder>
                  <w:docPart w:val="3154770CC8CC47559772F7D18957BEC6"/>
                </w:placeholder>
                <w:date w:fullDate="2025-03-25T00:00:00Z">
                  <w:dateFormat w:val="d MMMM yyyy"/>
                  <w:lid w:val="en-AU"/>
                  <w:storeMappedDataAs w:val="dateTime"/>
                  <w:calendar w:val="gregorian"/>
                </w:date>
              </w:sdtPr>
              <w:sdtEndPr/>
              <w:sdtContent>
                <w:r w:rsidR="00854B9C" w:rsidRPr="00985AAF">
                  <w:rPr>
                    <w:rFonts w:ascii="Arial" w:hAnsi="Arial" w:cs="Arial"/>
                    <w:color w:val="auto"/>
                    <w:sz w:val="22"/>
                    <w:szCs w:val="22"/>
                    <w:lang w:val="en-AU"/>
                  </w:rPr>
                  <w:t>25 March 2025</w:t>
                </w:r>
              </w:sdtContent>
            </w:sdt>
          </w:p>
        </w:tc>
        <w:tc>
          <w:tcPr>
            <w:tcW w:w="4962" w:type="dxa"/>
          </w:tcPr>
          <w:p w14:paraId="68277940" w14:textId="15106A47" w:rsidR="00854B9C" w:rsidRPr="00985AAF" w:rsidRDefault="00854B9C"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Panel briefing</w:t>
            </w:r>
          </w:p>
        </w:tc>
      </w:tr>
      <w:tr w:rsidR="00985AAF" w:rsidRPr="00985AAF" w14:paraId="52E5A468" w14:textId="77777777" w:rsidTr="00854B9C">
        <w:trPr>
          <w:jc w:val="center"/>
        </w:trPr>
        <w:tc>
          <w:tcPr>
            <w:tcW w:w="2263" w:type="dxa"/>
          </w:tcPr>
          <w:p w14:paraId="443FF7C3" w14:textId="33C5EA84" w:rsidR="00396E79" w:rsidRPr="00985AAF" w:rsidRDefault="009F3792"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5-04-08T00:00:00Z">
                  <w:dateFormat w:val="d MMMM yyyy"/>
                  <w:lid w:val="en-AU"/>
                  <w:storeMappedDataAs w:val="dateTime"/>
                  <w:calendar w:val="gregorian"/>
                </w:date>
              </w:sdtPr>
              <w:sdtEndPr/>
              <w:sdtContent>
                <w:r w:rsidR="00AE4ACB" w:rsidRPr="00985AAF">
                  <w:rPr>
                    <w:rFonts w:ascii="Arial" w:hAnsi="Arial" w:cs="Arial"/>
                    <w:color w:val="auto"/>
                    <w:sz w:val="22"/>
                    <w:szCs w:val="22"/>
                    <w:lang w:val="en-AU"/>
                  </w:rPr>
                  <w:t>8 April 2025</w:t>
                </w:r>
              </w:sdtContent>
            </w:sdt>
          </w:p>
        </w:tc>
        <w:tc>
          <w:tcPr>
            <w:tcW w:w="4962" w:type="dxa"/>
          </w:tcPr>
          <w:p w14:paraId="6510DC70" w14:textId="77777777" w:rsidR="00396E79" w:rsidRPr="00985AAF" w:rsidRDefault="00396E79"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Request for Information from Council to applicant </w:t>
            </w:r>
          </w:p>
        </w:tc>
      </w:tr>
      <w:tr w:rsidR="00985AAF" w:rsidRPr="00985AAF" w14:paraId="37D47F2D" w14:textId="77777777" w:rsidTr="00854B9C">
        <w:trPr>
          <w:jc w:val="center"/>
        </w:trPr>
        <w:tc>
          <w:tcPr>
            <w:tcW w:w="2263" w:type="dxa"/>
          </w:tcPr>
          <w:p w14:paraId="19D456A4" w14:textId="2521458B" w:rsidR="00854B9C" w:rsidRPr="00985AAF" w:rsidRDefault="00854B9C" w:rsidP="0081756E">
            <w:pPr>
              <w:pStyle w:val="FigureCaption"/>
              <w:spacing w:before="0" w:after="0"/>
              <w:ind w:left="0"/>
              <w:jc w:val="left"/>
              <w:rPr>
                <w:rFonts w:ascii="Arial" w:hAnsi="Arial" w:cs="Arial"/>
                <w:color w:val="auto"/>
                <w:sz w:val="22"/>
                <w:szCs w:val="22"/>
              </w:rPr>
            </w:pPr>
            <w:r w:rsidRPr="00985AAF">
              <w:rPr>
                <w:rFonts w:ascii="Arial" w:hAnsi="Arial" w:cs="Arial"/>
                <w:color w:val="auto"/>
                <w:sz w:val="22"/>
                <w:szCs w:val="22"/>
              </w:rPr>
              <w:t>30 June 2025</w:t>
            </w:r>
          </w:p>
        </w:tc>
        <w:tc>
          <w:tcPr>
            <w:tcW w:w="4962" w:type="dxa"/>
          </w:tcPr>
          <w:p w14:paraId="020C959E" w14:textId="0276F47C" w:rsidR="00854B9C" w:rsidRPr="00985AAF" w:rsidRDefault="00854B9C"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Amended information provided: Stormwater Plan, Engineering drawings, updated architectural plans, Traffic Report, Air Quality Assessment, Acoustic Report, SEPP assessment</w:t>
            </w:r>
          </w:p>
        </w:tc>
      </w:tr>
      <w:tr w:rsidR="00985AAF" w:rsidRPr="00985AAF" w14:paraId="71A40075" w14:textId="77777777" w:rsidTr="00854B9C">
        <w:trPr>
          <w:jc w:val="center"/>
        </w:trPr>
        <w:tc>
          <w:tcPr>
            <w:tcW w:w="2263" w:type="dxa"/>
          </w:tcPr>
          <w:p w14:paraId="461F5DC9" w14:textId="3AC8D674" w:rsidR="00854B9C" w:rsidRPr="00985AAF" w:rsidRDefault="00854B9C" w:rsidP="0081756E">
            <w:pPr>
              <w:pStyle w:val="FigureCaption"/>
              <w:spacing w:before="0" w:after="0"/>
              <w:ind w:left="0"/>
              <w:jc w:val="left"/>
              <w:rPr>
                <w:rFonts w:ascii="Arial" w:hAnsi="Arial" w:cs="Arial"/>
                <w:color w:val="auto"/>
                <w:sz w:val="22"/>
                <w:szCs w:val="22"/>
              </w:rPr>
            </w:pPr>
            <w:r w:rsidRPr="00985AAF">
              <w:rPr>
                <w:rFonts w:ascii="Arial" w:hAnsi="Arial" w:cs="Arial"/>
                <w:color w:val="auto"/>
                <w:sz w:val="22"/>
                <w:szCs w:val="22"/>
              </w:rPr>
              <w:t>7 July 2025</w:t>
            </w:r>
          </w:p>
        </w:tc>
        <w:tc>
          <w:tcPr>
            <w:tcW w:w="4962" w:type="dxa"/>
          </w:tcPr>
          <w:p w14:paraId="3C5DB2E0" w14:textId="63F91068" w:rsidR="00854B9C" w:rsidRPr="00985AAF" w:rsidRDefault="00854B9C"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Amended information provided: RFI response and waste management plan. </w:t>
            </w:r>
          </w:p>
        </w:tc>
      </w:tr>
      <w:tr w:rsidR="00985AAF" w:rsidRPr="00985AAF" w14:paraId="4BDDB2A0" w14:textId="77777777" w:rsidTr="00854B9C">
        <w:trPr>
          <w:jc w:val="center"/>
        </w:trPr>
        <w:tc>
          <w:tcPr>
            <w:tcW w:w="2263" w:type="dxa"/>
          </w:tcPr>
          <w:p w14:paraId="0D5811BF" w14:textId="2392A3A6" w:rsidR="00854B9C" w:rsidRPr="00985AAF" w:rsidRDefault="00854B9C" w:rsidP="0081756E">
            <w:pPr>
              <w:pStyle w:val="FigureCaption"/>
              <w:spacing w:before="0" w:after="0"/>
              <w:ind w:left="0"/>
              <w:jc w:val="left"/>
              <w:rPr>
                <w:rFonts w:ascii="Arial" w:hAnsi="Arial" w:cs="Arial"/>
                <w:color w:val="auto"/>
                <w:sz w:val="22"/>
                <w:szCs w:val="22"/>
              </w:rPr>
            </w:pPr>
            <w:r w:rsidRPr="00985AAF">
              <w:rPr>
                <w:rFonts w:ascii="Arial" w:hAnsi="Arial" w:cs="Arial"/>
                <w:color w:val="auto"/>
                <w:sz w:val="22"/>
                <w:szCs w:val="22"/>
              </w:rPr>
              <w:t>23 July 2025</w:t>
            </w:r>
          </w:p>
        </w:tc>
        <w:tc>
          <w:tcPr>
            <w:tcW w:w="4962" w:type="dxa"/>
          </w:tcPr>
          <w:p w14:paraId="06AD9299" w14:textId="769EA594" w:rsidR="00854B9C" w:rsidRPr="00985AAF" w:rsidRDefault="00854B9C" w:rsidP="0081756E">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Amended information provided: Ecologist response</w:t>
            </w:r>
          </w:p>
        </w:tc>
      </w:tr>
      <w:tr w:rsidR="00985AAF" w:rsidRPr="00985AAF" w14:paraId="192CC2D7" w14:textId="77777777" w:rsidTr="00854B9C">
        <w:trPr>
          <w:jc w:val="center"/>
        </w:trPr>
        <w:tc>
          <w:tcPr>
            <w:tcW w:w="2263" w:type="dxa"/>
          </w:tcPr>
          <w:p w14:paraId="2CA46EBD" w14:textId="66DB1349" w:rsidR="00AE4ACB" w:rsidRPr="00985AAF" w:rsidRDefault="009F3792" w:rsidP="00AE4ACB">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75973778"/>
                <w:placeholder>
                  <w:docPart w:val="74BD0845344A49B98543D14F31890017"/>
                </w:placeholder>
                <w:date w:fullDate="2025-08-18T00:00:00Z">
                  <w:dateFormat w:val="d MMMM yyyy"/>
                  <w:lid w:val="en-AU"/>
                  <w:storeMappedDataAs w:val="dateTime"/>
                  <w:calendar w:val="gregorian"/>
                </w:date>
              </w:sdtPr>
              <w:sdtEndPr/>
              <w:sdtContent>
                <w:r w:rsidR="00AE4ACB" w:rsidRPr="00985AAF">
                  <w:rPr>
                    <w:rFonts w:ascii="Arial" w:hAnsi="Arial" w:cs="Arial"/>
                    <w:color w:val="auto"/>
                    <w:sz w:val="22"/>
                    <w:szCs w:val="22"/>
                    <w:lang w:val="en-AU"/>
                  </w:rPr>
                  <w:t>18 August 2025</w:t>
                </w:r>
              </w:sdtContent>
            </w:sdt>
          </w:p>
        </w:tc>
        <w:tc>
          <w:tcPr>
            <w:tcW w:w="4962" w:type="dxa"/>
          </w:tcPr>
          <w:p w14:paraId="3B391D7B" w14:textId="71879547" w:rsidR="00AE4ACB" w:rsidRPr="00985AAF" w:rsidRDefault="00AE4ACB" w:rsidP="00AE4ACB">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Request for </w:t>
            </w:r>
            <w:r w:rsidR="00985AAF" w:rsidRPr="00985AAF">
              <w:rPr>
                <w:rFonts w:ascii="Arial" w:hAnsi="Arial" w:cs="Arial"/>
                <w:b w:val="0"/>
                <w:color w:val="auto"/>
                <w:sz w:val="22"/>
                <w:szCs w:val="22"/>
              </w:rPr>
              <w:t>i</w:t>
            </w:r>
            <w:r w:rsidRPr="00985AAF">
              <w:rPr>
                <w:rFonts w:ascii="Arial" w:hAnsi="Arial" w:cs="Arial"/>
                <w:b w:val="0"/>
                <w:color w:val="auto"/>
                <w:sz w:val="22"/>
                <w:szCs w:val="22"/>
              </w:rPr>
              <w:t xml:space="preserve">nformation from Council to applicant </w:t>
            </w:r>
          </w:p>
        </w:tc>
      </w:tr>
      <w:tr w:rsidR="00985AAF" w:rsidRPr="00985AAF" w14:paraId="5C52F771" w14:textId="77777777" w:rsidTr="00854B9C">
        <w:trPr>
          <w:jc w:val="center"/>
        </w:trPr>
        <w:tc>
          <w:tcPr>
            <w:tcW w:w="2263" w:type="dxa"/>
          </w:tcPr>
          <w:p w14:paraId="4EE0FCF3" w14:textId="2B73F4C6" w:rsidR="00AE4ACB" w:rsidRPr="00985AAF" w:rsidRDefault="00854B9C" w:rsidP="00AE4ACB">
            <w:pPr>
              <w:pStyle w:val="FigureCaption"/>
              <w:spacing w:before="0" w:after="0"/>
              <w:ind w:left="0"/>
              <w:jc w:val="left"/>
              <w:rPr>
                <w:rFonts w:ascii="Arial" w:hAnsi="Arial" w:cs="Arial"/>
                <w:color w:val="auto"/>
                <w:sz w:val="22"/>
                <w:szCs w:val="22"/>
              </w:rPr>
            </w:pPr>
            <w:r w:rsidRPr="00985AAF">
              <w:rPr>
                <w:rFonts w:ascii="Arial" w:hAnsi="Arial" w:cs="Arial"/>
                <w:color w:val="auto"/>
                <w:sz w:val="22"/>
                <w:szCs w:val="22"/>
              </w:rPr>
              <w:t>12 September 2025</w:t>
            </w:r>
          </w:p>
        </w:tc>
        <w:tc>
          <w:tcPr>
            <w:tcW w:w="4962" w:type="dxa"/>
          </w:tcPr>
          <w:p w14:paraId="2854E7F2" w14:textId="4662D673" w:rsidR="00AE4ACB" w:rsidRPr="00985AAF" w:rsidRDefault="00854B9C" w:rsidP="00AE4ACB">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Amended information provided: Bushfire Statement</w:t>
            </w:r>
          </w:p>
        </w:tc>
      </w:tr>
      <w:tr w:rsidR="00854B9C" w:rsidRPr="00985AAF" w14:paraId="01D6DC9C" w14:textId="77777777" w:rsidTr="00854B9C">
        <w:trPr>
          <w:jc w:val="center"/>
        </w:trPr>
        <w:tc>
          <w:tcPr>
            <w:tcW w:w="2263" w:type="dxa"/>
          </w:tcPr>
          <w:p w14:paraId="52EB2D69" w14:textId="6E78DF1D" w:rsidR="00854B9C" w:rsidRPr="00985AAF" w:rsidRDefault="00985AAF" w:rsidP="00AE4ACB">
            <w:pPr>
              <w:pStyle w:val="FigureCaption"/>
              <w:spacing w:before="0" w:after="0"/>
              <w:ind w:left="0"/>
              <w:jc w:val="left"/>
              <w:rPr>
                <w:rFonts w:ascii="Arial" w:hAnsi="Arial" w:cs="Arial"/>
                <w:color w:val="auto"/>
                <w:sz w:val="22"/>
                <w:szCs w:val="22"/>
              </w:rPr>
            </w:pPr>
            <w:r w:rsidRPr="00985AAF">
              <w:rPr>
                <w:rFonts w:ascii="Arial" w:hAnsi="Arial" w:cs="Arial"/>
                <w:color w:val="auto"/>
                <w:sz w:val="22"/>
                <w:szCs w:val="22"/>
              </w:rPr>
              <w:t>25 September 2025</w:t>
            </w:r>
          </w:p>
        </w:tc>
        <w:tc>
          <w:tcPr>
            <w:tcW w:w="4962" w:type="dxa"/>
          </w:tcPr>
          <w:p w14:paraId="2339F774" w14:textId="7A0F727E" w:rsidR="00854B9C" w:rsidRPr="00985AAF" w:rsidRDefault="00854B9C" w:rsidP="00AE4ACB">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 xml:space="preserve">Amended information provided: RFI response, Soil and Water Management Plan, Civil Engineering Plans, </w:t>
            </w:r>
            <w:r w:rsidR="00985AAF" w:rsidRPr="00985AAF">
              <w:rPr>
                <w:rFonts w:ascii="Arial" w:hAnsi="Arial" w:cs="Arial"/>
                <w:b w:val="0"/>
                <w:color w:val="auto"/>
                <w:sz w:val="22"/>
                <w:szCs w:val="22"/>
              </w:rPr>
              <w:t>Updated Bushfire Report, Acoustic Report</w:t>
            </w:r>
          </w:p>
        </w:tc>
      </w:tr>
      <w:tr w:rsidR="00854B9C" w:rsidRPr="00985AAF" w14:paraId="2BC8C8F6" w14:textId="77777777" w:rsidTr="00854B9C">
        <w:trPr>
          <w:jc w:val="center"/>
        </w:trPr>
        <w:tc>
          <w:tcPr>
            <w:tcW w:w="2263" w:type="dxa"/>
          </w:tcPr>
          <w:p w14:paraId="3C2FA672" w14:textId="16354697" w:rsidR="00854B9C" w:rsidRPr="00985AAF" w:rsidRDefault="00985AAF" w:rsidP="00AE4ACB">
            <w:pPr>
              <w:pStyle w:val="FigureCaption"/>
              <w:spacing w:before="0" w:after="0"/>
              <w:ind w:left="0"/>
              <w:jc w:val="left"/>
              <w:rPr>
                <w:rFonts w:ascii="Arial" w:hAnsi="Arial" w:cs="Arial"/>
                <w:color w:val="auto"/>
                <w:sz w:val="22"/>
                <w:szCs w:val="22"/>
              </w:rPr>
            </w:pPr>
            <w:r w:rsidRPr="00985AAF">
              <w:rPr>
                <w:rFonts w:ascii="Arial" w:hAnsi="Arial" w:cs="Arial"/>
                <w:color w:val="auto"/>
                <w:sz w:val="22"/>
                <w:szCs w:val="22"/>
              </w:rPr>
              <w:lastRenderedPageBreak/>
              <w:t>30 September 2025</w:t>
            </w:r>
          </w:p>
        </w:tc>
        <w:tc>
          <w:tcPr>
            <w:tcW w:w="4962" w:type="dxa"/>
          </w:tcPr>
          <w:p w14:paraId="0B112518" w14:textId="6C8A4C33" w:rsidR="00854B9C" w:rsidRPr="00985AAF" w:rsidRDefault="00985AAF" w:rsidP="00AE4ACB">
            <w:pPr>
              <w:pStyle w:val="FigureCaption"/>
              <w:spacing w:before="0" w:after="0"/>
              <w:ind w:left="0"/>
              <w:jc w:val="both"/>
              <w:rPr>
                <w:rFonts w:ascii="Arial" w:hAnsi="Arial" w:cs="Arial"/>
                <w:b w:val="0"/>
                <w:color w:val="auto"/>
                <w:sz w:val="22"/>
                <w:szCs w:val="22"/>
              </w:rPr>
            </w:pPr>
            <w:r w:rsidRPr="00985AAF">
              <w:rPr>
                <w:rFonts w:ascii="Arial" w:hAnsi="Arial" w:cs="Arial"/>
                <w:b w:val="0"/>
                <w:color w:val="auto"/>
                <w:sz w:val="22"/>
                <w:szCs w:val="22"/>
              </w:rPr>
              <w:t>Amended information provided: Acoustic Report, Air Quality Impact Assessment, Addendum to Noise Impact Assessment, Updated Architectural Plans</w:t>
            </w:r>
          </w:p>
        </w:tc>
      </w:tr>
    </w:tbl>
    <w:p w14:paraId="445F380B" w14:textId="77777777" w:rsidR="00396E79"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5710EB77" w:rsidR="00396E79" w:rsidRPr="00BE218C" w:rsidRDefault="00396E79" w:rsidP="00373375">
      <w:pPr>
        <w:pStyle w:val="ListParagraph"/>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Site History</w:t>
      </w:r>
    </w:p>
    <w:p w14:paraId="57D39085" w14:textId="77777777" w:rsidR="00396E79" w:rsidRDefault="00396E79" w:rsidP="00396E79">
      <w:pPr>
        <w:tabs>
          <w:tab w:val="left" w:pos="7485"/>
        </w:tabs>
        <w:spacing w:after="0" w:line="240" w:lineRule="auto"/>
        <w:ind w:right="23"/>
        <w:rPr>
          <w:rFonts w:ascii="Arial" w:hAnsi="Arial" w:cs="Arial"/>
          <w:b/>
          <w:lang w:eastAsia="en-AU"/>
        </w:rPr>
      </w:pPr>
    </w:p>
    <w:p w14:paraId="3FC6C551" w14:textId="77777777" w:rsidR="001E127A" w:rsidRPr="001E127A" w:rsidRDefault="001E127A" w:rsidP="001E127A">
      <w:pPr>
        <w:tabs>
          <w:tab w:val="left" w:pos="7485"/>
        </w:tabs>
        <w:spacing w:after="0" w:line="240" w:lineRule="auto"/>
        <w:ind w:right="23"/>
        <w:rPr>
          <w:rFonts w:ascii="Arial" w:hAnsi="Arial" w:cs="Arial"/>
          <w:bCs/>
          <w:lang w:eastAsia="en-AU"/>
        </w:rPr>
      </w:pPr>
      <w:r w:rsidRPr="001E127A">
        <w:rPr>
          <w:rFonts w:ascii="Arial" w:hAnsi="Arial" w:cs="Arial"/>
          <w:bCs/>
          <w:lang w:eastAsia="en-AU"/>
        </w:rPr>
        <w:t>Council’s records show the following history of applications relevant to the site:</w:t>
      </w:r>
    </w:p>
    <w:p w14:paraId="01703A37" w14:textId="77777777" w:rsidR="001E127A" w:rsidRDefault="001E127A" w:rsidP="00396E79">
      <w:pPr>
        <w:tabs>
          <w:tab w:val="left" w:pos="7485"/>
        </w:tabs>
        <w:spacing w:after="0" w:line="240" w:lineRule="auto"/>
        <w:ind w:right="23"/>
        <w:rPr>
          <w:rFonts w:ascii="Arial" w:hAnsi="Arial" w:cs="Arial"/>
          <w:b/>
          <w:lang w:eastAsia="en-AU"/>
        </w:rPr>
      </w:pPr>
    </w:p>
    <w:tbl>
      <w:tblPr>
        <w:tblStyle w:val="TableGrid"/>
        <w:tblW w:w="0" w:type="auto"/>
        <w:tblLook w:val="04A0" w:firstRow="1" w:lastRow="0" w:firstColumn="1" w:lastColumn="0" w:noHBand="0" w:noVBand="1"/>
      </w:tblPr>
      <w:tblGrid>
        <w:gridCol w:w="2254"/>
        <w:gridCol w:w="2254"/>
        <w:gridCol w:w="2254"/>
        <w:gridCol w:w="2254"/>
      </w:tblGrid>
      <w:tr w:rsidR="001E127A" w14:paraId="01757AD6" w14:textId="77777777" w:rsidTr="001E127A">
        <w:tc>
          <w:tcPr>
            <w:tcW w:w="2254" w:type="dxa"/>
            <w:shd w:val="clear" w:color="auto" w:fill="E7E6E6" w:themeFill="background2"/>
          </w:tcPr>
          <w:p w14:paraId="10F82FBF" w14:textId="0B38DA21" w:rsidR="001E127A" w:rsidRDefault="001E127A" w:rsidP="00396E79">
            <w:pPr>
              <w:tabs>
                <w:tab w:val="left" w:pos="7485"/>
              </w:tabs>
              <w:ind w:right="23"/>
              <w:rPr>
                <w:rFonts w:ascii="Arial" w:hAnsi="Arial" w:cs="Arial"/>
                <w:b/>
                <w:lang w:eastAsia="en-AU"/>
              </w:rPr>
            </w:pPr>
            <w:r>
              <w:rPr>
                <w:rFonts w:ascii="Arial" w:hAnsi="Arial" w:cs="Arial"/>
                <w:b/>
                <w:lang w:eastAsia="en-AU"/>
              </w:rPr>
              <w:t xml:space="preserve">Application No. </w:t>
            </w:r>
          </w:p>
        </w:tc>
        <w:tc>
          <w:tcPr>
            <w:tcW w:w="2254" w:type="dxa"/>
            <w:shd w:val="clear" w:color="auto" w:fill="E7E6E6" w:themeFill="background2"/>
          </w:tcPr>
          <w:p w14:paraId="1C4C639E" w14:textId="11AD5E61" w:rsidR="001E127A" w:rsidRDefault="001E127A" w:rsidP="00396E79">
            <w:pPr>
              <w:tabs>
                <w:tab w:val="left" w:pos="7485"/>
              </w:tabs>
              <w:ind w:right="23"/>
              <w:rPr>
                <w:rFonts w:ascii="Arial" w:hAnsi="Arial" w:cs="Arial"/>
                <w:b/>
                <w:lang w:eastAsia="en-AU"/>
              </w:rPr>
            </w:pPr>
            <w:r>
              <w:rPr>
                <w:rFonts w:ascii="Arial" w:hAnsi="Arial" w:cs="Arial"/>
                <w:b/>
                <w:lang w:eastAsia="en-AU"/>
              </w:rPr>
              <w:t>Description</w:t>
            </w:r>
          </w:p>
        </w:tc>
        <w:tc>
          <w:tcPr>
            <w:tcW w:w="2254" w:type="dxa"/>
            <w:shd w:val="clear" w:color="auto" w:fill="E7E6E6" w:themeFill="background2"/>
          </w:tcPr>
          <w:p w14:paraId="399664D6" w14:textId="2C712AA1" w:rsidR="001E127A" w:rsidRDefault="001E127A" w:rsidP="00396E79">
            <w:pPr>
              <w:tabs>
                <w:tab w:val="left" w:pos="7485"/>
              </w:tabs>
              <w:ind w:right="23"/>
              <w:rPr>
                <w:rFonts w:ascii="Arial" w:hAnsi="Arial" w:cs="Arial"/>
                <w:b/>
                <w:lang w:eastAsia="en-AU"/>
              </w:rPr>
            </w:pPr>
            <w:r>
              <w:rPr>
                <w:rFonts w:ascii="Arial" w:hAnsi="Arial" w:cs="Arial"/>
                <w:b/>
                <w:lang w:eastAsia="en-AU"/>
              </w:rPr>
              <w:t>Decision</w:t>
            </w:r>
          </w:p>
        </w:tc>
        <w:tc>
          <w:tcPr>
            <w:tcW w:w="2254" w:type="dxa"/>
            <w:shd w:val="clear" w:color="auto" w:fill="E7E6E6" w:themeFill="background2"/>
          </w:tcPr>
          <w:p w14:paraId="59A747AC" w14:textId="58946405" w:rsidR="001E127A" w:rsidRDefault="001E127A" w:rsidP="00396E79">
            <w:pPr>
              <w:tabs>
                <w:tab w:val="left" w:pos="7485"/>
              </w:tabs>
              <w:ind w:right="23"/>
              <w:rPr>
                <w:rFonts w:ascii="Arial" w:hAnsi="Arial" w:cs="Arial"/>
                <w:b/>
                <w:lang w:eastAsia="en-AU"/>
              </w:rPr>
            </w:pPr>
            <w:r>
              <w:rPr>
                <w:rFonts w:ascii="Arial" w:hAnsi="Arial" w:cs="Arial"/>
                <w:b/>
                <w:lang w:eastAsia="en-AU"/>
              </w:rPr>
              <w:t>Decision Date</w:t>
            </w:r>
          </w:p>
        </w:tc>
      </w:tr>
      <w:tr w:rsidR="001E127A" w:rsidRPr="001E127A" w14:paraId="2133DCB2" w14:textId="77777777" w:rsidTr="001E127A">
        <w:tc>
          <w:tcPr>
            <w:tcW w:w="2254" w:type="dxa"/>
          </w:tcPr>
          <w:p w14:paraId="12F6260F" w14:textId="1CB1D3DC" w:rsidR="001E127A" w:rsidRPr="001E127A" w:rsidRDefault="001E127A" w:rsidP="00396E79">
            <w:pPr>
              <w:tabs>
                <w:tab w:val="left" w:pos="7485"/>
              </w:tabs>
              <w:ind w:right="23"/>
              <w:rPr>
                <w:rFonts w:ascii="Arial" w:hAnsi="Arial" w:cs="Arial"/>
                <w:bCs/>
                <w:lang w:eastAsia="en-AU"/>
              </w:rPr>
            </w:pPr>
            <w:r w:rsidRPr="001E127A">
              <w:rPr>
                <w:rFonts w:ascii="Arial" w:hAnsi="Arial" w:cs="Arial"/>
                <w:bCs/>
                <w:lang w:eastAsia="en-AU"/>
              </w:rPr>
              <w:t>DA/809/2024</w:t>
            </w:r>
          </w:p>
        </w:tc>
        <w:tc>
          <w:tcPr>
            <w:tcW w:w="2254" w:type="dxa"/>
          </w:tcPr>
          <w:p w14:paraId="081EB76A" w14:textId="0BC0ECAA" w:rsidR="001E127A" w:rsidRPr="001E127A" w:rsidRDefault="001E127A" w:rsidP="00396E79">
            <w:pPr>
              <w:tabs>
                <w:tab w:val="left" w:pos="7485"/>
              </w:tabs>
              <w:ind w:right="23"/>
              <w:rPr>
                <w:rFonts w:ascii="Arial" w:hAnsi="Arial" w:cs="Arial"/>
                <w:bCs/>
                <w:lang w:eastAsia="en-AU"/>
              </w:rPr>
            </w:pPr>
            <w:r w:rsidRPr="001E127A">
              <w:rPr>
                <w:rFonts w:ascii="Arial" w:hAnsi="Arial" w:cs="Arial"/>
                <w:bCs/>
                <w:lang w:eastAsia="en-AU"/>
              </w:rPr>
              <w:t>Intensive Agriculture</w:t>
            </w:r>
          </w:p>
        </w:tc>
        <w:tc>
          <w:tcPr>
            <w:tcW w:w="2254" w:type="dxa"/>
          </w:tcPr>
          <w:p w14:paraId="1D6F11B3" w14:textId="0D1B6D64" w:rsidR="001E127A" w:rsidRPr="001E127A" w:rsidRDefault="001E127A" w:rsidP="00396E79">
            <w:pPr>
              <w:tabs>
                <w:tab w:val="left" w:pos="7485"/>
              </w:tabs>
              <w:ind w:right="23"/>
              <w:rPr>
                <w:rFonts w:ascii="Arial" w:hAnsi="Arial" w:cs="Arial"/>
                <w:bCs/>
                <w:lang w:eastAsia="en-AU"/>
              </w:rPr>
            </w:pPr>
            <w:r w:rsidRPr="001E127A">
              <w:rPr>
                <w:rFonts w:ascii="Arial" w:hAnsi="Arial" w:cs="Arial"/>
                <w:bCs/>
                <w:lang w:eastAsia="en-AU"/>
              </w:rPr>
              <w:t>Returned</w:t>
            </w:r>
          </w:p>
        </w:tc>
        <w:tc>
          <w:tcPr>
            <w:tcW w:w="2254" w:type="dxa"/>
          </w:tcPr>
          <w:p w14:paraId="4906B3FD" w14:textId="00C05866" w:rsidR="001E127A" w:rsidRPr="001E127A" w:rsidRDefault="001E127A" w:rsidP="00396E79">
            <w:pPr>
              <w:tabs>
                <w:tab w:val="left" w:pos="7485"/>
              </w:tabs>
              <w:ind w:right="23"/>
              <w:rPr>
                <w:rFonts w:ascii="Arial" w:hAnsi="Arial" w:cs="Arial"/>
                <w:bCs/>
                <w:lang w:eastAsia="en-AU"/>
              </w:rPr>
            </w:pPr>
            <w:r w:rsidRPr="001E127A">
              <w:rPr>
                <w:rFonts w:ascii="Arial" w:hAnsi="Arial" w:cs="Arial"/>
                <w:bCs/>
                <w:lang w:eastAsia="en-AU"/>
              </w:rPr>
              <w:t>N/A</w:t>
            </w:r>
          </w:p>
        </w:tc>
      </w:tr>
      <w:tr w:rsidR="001E127A" w:rsidRPr="001E127A" w14:paraId="70AFAC87" w14:textId="77777777" w:rsidTr="001E127A">
        <w:tc>
          <w:tcPr>
            <w:tcW w:w="2254" w:type="dxa"/>
          </w:tcPr>
          <w:p w14:paraId="5DA66A7C" w14:textId="7318ABB3"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DA/490/2024</w:t>
            </w:r>
          </w:p>
        </w:tc>
        <w:tc>
          <w:tcPr>
            <w:tcW w:w="2254" w:type="dxa"/>
          </w:tcPr>
          <w:p w14:paraId="544FFE5F" w14:textId="25AA59AA"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Intensive Agriculture</w:t>
            </w:r>
          </w:p>
        </w:tc>
        <w:tc>
          <w:tcPr>
            <w:tcW w:w="2254" w:type="dxa"/>
          </w:tcPr>
          <w:p w14:paraId="1BDE6EDC" w14:textId="6591A96C"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Returned</w:t>
            </w:r>
          </w:p>
        </w:tc>
        <w:tc>
          <w:tcPr>
            <w:tcW w:w="2254" w:type="dxa"/>
          </w:tcPr>
          <w:p w14:paraId="3F4FBA6D" w14:textId="652C9922"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N/A</w:t>
            </w:r>
          </w:p>
        </w:tc>
      </w:tr>
      <w:tr w:rsidR="001E127A" w:rsidRPr="001E127A" w14:paraId="4819AF13" w14:textId="77777777" w:rsidTr="001E127A">
        <w:tc>
          <w:tcPr>
            <w:tcW w:w="2254" w:type="dxa"/>
          </w:tcPr>
          <w:p w14:paraId="1E7ABB72" w14:textId="26E71E79"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DA/2252/2023</w:t>
            </w:r>
          </w:p>
        </w:tc>
        <w:tc>
          <w:tcPr>
            <w:tcW w:w="2254" w:type="dxa"/>
          </w:tcPr>
          <w:p w14:paraId="6575B664" w14:textId="408ECE69"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Intensive Agriculture</w:t>
            </w:r>
          </w:p>
        </w:tc>
        <w:tc>
          <w:tcPr>
            <w:tcW w:w="2254" w:type="dxa"/>
          </w:tcPr>
          <w:p w14:paraId="6FE2FA15" w14:textId="66DE025F"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Returned</w:t>
            </w:r>
          </w:p>
        </w:tc>
        <w:tc>
          <w:tcPr>
            <w:tcW w:w="2254" w:type="dxa"/>
          </w:tcPr>
          <w:p w14:paraId="71A0FD13" w14:textId="3E32F4F2"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N/A</w:t>
            </w:r>
          </w:p>
        </w:tc>
      </w:tr>
      <w:tr w:rsidR="001E127A" w:rsidRPr="001E127A" w14:paraId="0244F123" w14:textId="77777777" w:rsidTr="001E127A">
        <w:tc>
          <w:tcPr>
            <w:tcW w:w="2254" w:type="dxa"/>
          </w:tcPr>
          <w:p w14:paraId="1C5E3868" w14:textId="2062E327" w:rsidR="001E127A" w:rsidRPr="001E127A" w:rsidRDefault="001E127A" w:rsidP="00396E79">
            <w:pPr>
              <w:tabs>
                <w:tab w:val="left" w:pos="7485"/>
              </w:tabs>
              <w:ind w:right="23"/>
              <w:rPr>
                <w:rFonts w:ascii="Arial" w:hAnsi="Arial" w:cs="Arial"/>
                <w:bCs/>
                <w:lang w:eastAsia="en-AU"/>
              </w:rPr>
            </w:pPr>
            <w:r>
              <w:rPr>
                <w:rFonts w:ascii="Arial" w:hAnsi="Arial" w:cs="Arial"/>
                <w:bCs/>
                <w:lang w:eastAsia="en-AU"/>
              </w:rPr>
              <w:t>DA/54735/2018A</w:t>
            </w:r>
          </w:p>
        </w:tc>
        <w:tc>
          <w:tcPr>
            <w:tcW w:w="2254" w:type="dxa"/>
          </w:tcPr>
          <w:p w14:paraId="65A6B2B7" w14:textId="641B0490" w:rsidR="001E127A" w:rsidRPr="001B2E11" w:rsidRDefault="001E127A" w:rsidP="00396E79">
            <w:pPr>
              <w:tabs>
                <w:tab w:val="left" w:pos="7485"/>
              </w:tabs>
              <w:ind w:right="23"/>
              <w:rPr>
                <w:rFonts w:ascii="Arial" w:hAnsi="Arial" w:cs="Arial"/>
                <w:bCs/>
                <w:lang w:eastAsia="en-AU"/>
              </w:rPr>
            </w:pPr>
            <w:r w:rsidRPr="001E127A">
              <w:rPr>
                <w:rFonts w:ascii="Arial" w:hAnsi="Arial" w:cs="Arial"/>
                <w:bCs/>
                <w:lang w:eastAsia="en-AU"/>
              </w:rPr>
              <w:t>Greenhouse</w:t>
            </w:r>
            <w:r w:rsidR="001B2E11" w:rsidRPr="001B2E11">
              <w:rPr>
                <w:rFonts w:ascii="Arial" w:hAnsi="Arial" w:cs="Arial"/>
                <w:bCs/>
                <w:lang w:eastAsia="en-AU"/>
              </w:rPr>
              <w:t>,</w:t>
            </w:r>
            <w:r w:rsidRPr="001E127A">
              <w:rPr>
                <w:rFonts w:ascii="Arial" w:hAnsi="Arial" w:cs="Arial"/>
                <w:bCs/>
                <w:lang w:eastAsia="en-AU"/>
              </w:rPr>
              <w:t xml:space="preserve"> packing shed and amenities building</w:t>
            </w:r>
          </w:p>
        </w:tc>
        <w:tc>
          <w:tcPr>
            <w:tcW w:w="2254" w:type="dxa"/>
          </w:tcPr>
          <w:p w14:paraId="4722F484" w14:textId="2C908A89" w:rsidR="001E127A" w:rsidRPr="001E127A" w:rsidRDefault="001B2E11" w:rsidP="00396E79">
            <w:pPr>
              <w:tabs>
                <w:tab w:val="left" w:pos="7485"/>
              </w:tabs>
              <w:ind w:right="23"/>
              <w:rPr>
                <w:rFonts w:ascii="Arial" w:hAnsi="Arial" w:cs="Arial"/>
                <w:bCs/>
                <w:lang w:eastAsia="en-AU"/>
              </w:rPr>
            </w:pPr>
            <w:r>
              <w:rPr>
                <w:rFonts w:ascii="Arial" w:hAnsi="Arial" w:cs="Arial"/>
                <w:bCs/>
                <w:lang w:eastAsia="en-AU"/>
              </w:rPr>
              <w:t>6 March 2020</w:t>
            </w:r>
          </w:p>
        </w:tc>
        <w:tc>
          <w:tcPr>
            <w:tcW w:w="2254" w:type="dxa"/>
          </w:tcPr>
          <w:p w14:paraId="230B4439" w14:textId="6A6C335B" w:rsidR="001E127A" w:rsidRPr="001E127A" w:rsidRDefault="001B2E11" w:rsidP="00396E79">
            <w:pPr>
              <w:tabs>
                <w:tab w:val="left" w:pos="7485"/>
              </w:tabs>
              <w:ind w:right="23"/>
              <w:rPr>
                <w:rFonts w:ascii="Arial" w:hAnsi="Arial" w:cs="Arial"/>
                <w:bCs/>
                <w:lang w:eastAsia="en-AU"/>
              </w:rPr>
            </w:pPr>
            <w:r>
              <w:rPr>
                <w:rFonts w:ascii="Arial" w:hAnsi="Arial" w:cs="Arial"/>
                <w:bCs/>
                <w:lang w:eastAsia="en-AU"/>
              </w:rPr>
              <w:t>Approved</w:t>
            </w:r>
          </w:p>
        </w:tc>
      </w:tr>
      <w:tr w:rsidR="001E127A" w:rsidRPr="001E127A" w14:paraId="5F7277D7" w14:textId="77777777" w:rsidTr="001E127A">
        <w:tc>
          <w:tcPr>
            <w:tcW w:w="2254" w:type="dxa"/>
          </w:tcPr>
          <w:p w14:paraId="6E496139" w14:textId="141E6456" w:rsidR="001E127A" w:rsidRPr="001E127A" w:rsidRDefault="001B2E11" w:rsidP="00396E79">
            <w:pPr>
              <w:tabs>
                <w:tab w:val="left" w:pos="7485"/>
              </w:tabs>
              <w:ind w:right="23"/>
              <w:rPr>
                <w:rFonts w:ascii="Arial" w:hAnsi="Arial" w:cs="Arial"/>
                <w:bCs/>
                <w:lang w:eastAsia="en-AU"/>
              </w:rPr>
            </w:pPr>
            <w:r>
              <w:rPr>
                <w:rFonts w:ascii="Arial" w:hAnsi="Arial" w:cs="Arial"/>
                <w:bCs/>
                <w:lang w:eastAsia="en-AU"/>
              </w:rPr>
              <w:t>DA/54735/2018</w:t>
            </w:r>
          </w:p>
        </w:tc>
        <w:tc>
          <w:tcPr>
            <w:tcW w:w="2254" w:type="dxa"/>
          </w:tcPr>
          <w:p w14:paraId="1023BD1F" w14:textId="5DD8E020" w:rsidR="001E127A" w:rsidRPr="001B2E11" w:rsidRDefault="001B2E11" w:rsidP="00396E79">
            <w:pPr>
              <w:tabs>
                <w:tab w:val="left" w:pos="7485"/>
              </w:tabs>
              <w:ind w:right="23"/>
              <w:rPr>
                <w:rFonts w:ascii="Arial" w:hAnsi="Arial" w:cs="Arial"/>
                <w:bCs/>
                <w:lang w:eastAsia="en-AU"/>
              </w:rPr>
            </w:pPr>
            <w:r w:rsidRPr="001E127A">
              <w:rPr>
                <w:rFonts w:ascii="Arial" w:hAnsi="Arial" w:cs="Arial"/>
                <w:bCs/>
                <w:lang w:eastAsia="en-AU"/>
              </w:rPr>
              <w:t>Greenhouse</w:t>
            </w:r>
            <w:r w:rsidRPr="001B2E11">
              <w:rPr>
                <w:rFonts w:ascii="Arial" w:hAnsi="Arial" w:cs="Arial"/>
                <w:bCs/>
                <w:lang w:eastAsia="en-AU"/>
              </w:rPr>
              <w:t>,</w:t>
            </w:r>
            <w:r w:rsidRPr="001E127A">
              <w:rPr>
                <w:rFonts w:ascii="Arial" w:hAnsi="Arial" w:cs="Arial"/>
                <w:bCs/>
                <w:lang w:eastAsia="en-AU"/>
              </w:rPr>
              <w:t xml:space="preserve"> packing shed and amenities building</w:t>
            </w:r>
          </w:p>
        </w:tc>
        <w:tc>
          <w:tcPr>
            <w:tcW w:w="2254" w:type="dxa"/>
          </w:tcPr>
          <w:p w14:paraId="461B1A04" w14:textId="1F65DF06" w:rsidR="001E127A" w:rsidRPr="001E127A" w:rsidRDefault="001B2E11" w:rsidP="00396E79">
            <w:pPr>
              <w:tabs>
                <w:tab w:val="left" w:pos="7485"/>
              </w:tabs>
              <w:ind w:right="23"/>
              <w:rPr>
                <w:rFonts w:ascii="Arial" w:hAnsi="Arial" w:cs="Arial"/>
                <w:bCs/>
                <w:lang w:eastAsia="en-AU"/>
              </w:rPr>
            </w:pPr>
            <w:r>
              <w:rPr>
                <w:rFonts w:ascii="Arial" w:hAnsi="Arial" w:cs="Arial"/>
                <w:bCs/>
                <w:lang w:eastAsia="en-AU"/>
              </w:rPr>
              <w:t>6 March 2019</w:t>
            </w:r>
          </w:p>
        </w:tc>
        <w:tc>
          <w:tcPr>
            <w:tcW w:w="2254" w:type="dxa"/>
          </w:tcPr>
          <w:p w14:paraId="18C1D76F" w14:textId="02929E94" w:rsidR="001E127A" w:rsidRPr="001E127A" w:rsidRDefault="001B2E11" w:rsidP="00396E79">
            <w:pPr>
              <w:tabs>
                <w:tab w:val="left" w:pos="7485"/>
              </w:tabs>
              <w:ind w:right="23"/>
              <w:rPr>
                <w:rFonts w:ascii="Arial" w:hAnsi="Arial" w:cs="Arial"/>
                <w:bCs/>
                <w:lang w:eastAsia="en-AU"/>
              </w:rPr>
            </w:pPr>
            <w:r>
              <w:rPr>
                <w:rFonts w:ascii="Arial" w:hAnsi="Arial" w:cs="Arial"/>
                <w:bCs/>
                <w:lang w:eastAsia="en-AU"/>
              </w:rPr>
              <w:t>Approved</w:t>
            </w:r>
          </w:p>
        </w:tc>
      </w:tr>
      <w:tr w:rsidR="001B2E11" w:rsidRPr="001E127A" w14:paraId="4F8F2F60" w14:textId="77777777" w:rsidTr="001E127A">
        <w:tc>
          <w:tcPr>
            <w:tcW w:w="2254" w:type="dxa"/>
          </w:tcPr>
          <w:p w14:paraId="724C0C34" w14:textId="4D25B916" w:rsidR="001B2E11" w:rsidRDefault="001B2E11" w:rsidP="00396E79">
            <w:pPr>
              <w:tabs>
                <w:tab w:val="left" w:pos="7485"/>
              </w:tabs>
              <w:ind w:right="23"/>
              <w:rPr>
                <w:rFonts w:ascii="Arial" w:hAnsi="Arial" w:cs="Arial"/>
                <w:bCs/>
                <w:lang w:eastAsia="en-AU"/>
              </w:rPr>
            </w:pPr>
            <w:r>
              <w:rPr>
                <w:rFonts w:ascii="Arial" w:hAnsi="Arial" w:cs="Arial"/>
                <w:bCs/>
                <w:lang w:eastAsia="en-AU"/>
              </w:rPr>
              <w:t>DA27562/2005</w:t>
            </w:r>
          </w:p>
        </w:tc>
        <w:tc>
          <w:tcPr>
            <w:tcW w:w="2254" w:type="dxa"/>
          </w:tcPr>
          <w:p w14:paraId="6A7D11D0" w14:textId="228BFB9F" w:rsidR="001B2E11" w:rsidRPr="001E127A" w:rsidRDefault="001B2E11" w:rsidP="00396E79">
            <w:pPr>
              <w:tabs>
                <w:tab w:val="left" w:pos="7485"/>
              </w:tabs>
              <w:ind w:right="23"/>
              <w:rPr>
                <w:rFonts w:ascii="Arial" w:hAnsi="Arial" w:cs="Arial"/>
                <w:bCs/>
                <w:lang w:eastAsia="en-AU"/>
              </w:rPr>
            </w:pPr>
            <w:r>
              <w:rPr>
                <w:rFonts w:ascii="Arial" w:hAnsi="Arial" w:cs="Arial"/>
                <w:bCs/>
                <w:lang w:eastAsia="en-AU"/>
              </w:rPr>
              <w:t>Intensive Agriculture</w:t>
            </w:r>
          </w:p>
        </w:tc>
        <w:tc>
          <w:tcPr>
            <w:tcW w:w="2254" w:type="dxa"/>
          </w:tcPr>
          <w:p w14:paraId="5B213A31" w14:textId="77777777" w:rsidR="001B2E11" w:rsidRDefault="001B2E11" w:rsidP="00396E79">
            <w:pPr>
              <w:tabs>
                <w:tab w:val="left" w:pos="7485"/>
              </w:tabs>
              <w:ind w:right="23"/>
              <w:rPr>
                <w:rFonts w:ascii="Arial" w:hAnsi="Arial" w:cs="Arial"/>
                <w:bCs/>
                <w:lang w:eastAsia="en-AU"/>
              </w:rPr>
            </w:pPr>
          </w:p>
        </w:tc>
        <w:tc>
          <w:tcPr>
            <w:tcW w:w="2254" w:type="dxa"/>
          </w:tcPr>
          <w:p w14:paraId="24C25DA4" w14:textId="2FACA6C6" w:rsidR="001B2E11" w:rsidRDefault="001B2E11" w:rsidP="00396E79">
            <w:pPr>
              <w:tabs>
                <w:tab w:val="left" w:pos="7485"/>
              </w:tabs>
              <w:ind w:right="23"/>
              <w:rPr>
                <w:rFonts w:ascii="Arial" w:hAnsi="Arial" w:cs="Arial"/>
                <w:bCs/>
                <w:lang w:eastAsia="en-AU"/>
              </w:rPr>
            </w:pPr>
            <w:r>
              <w:rPr>
                <w:rFonts w:ascii="Arial" w:hAnsi="Arial" w:cs="Arial"/>
                <w:bCs/>
                <w:lang w:eastAsia="en-AU"/>
              </w:rPr>
              <w:t>Surrendered</w:t>
            </w:r>
          </w:p>
        </w:tc>
      </w:tr>
    </w:tbl>
    <w:p w14:paraId="78A56A75" w14:textId="77777777" w:rsidR="001E127A" w:rsidRDefault="001E127A" w:rsidP="00396E79">
      <w:pPr>
        <w:tabs>
          <w:tab w:val="left" w:pos="7485"/>
        </w:tabs>
        <w:spacing w:after="0" w:line="240" w:lineRule="auto"/>
        <w:ind w:right="23"/>
        <w:rPr>
          <w:rFonts w:ascii="Arial" w:hAnsi="Arial" w:cs="Arial"/>
          <w:b/>
          <w:lang w:eastAsia="en-AU"/>
        </w:rPr>
      </w:pPr>
    </w:p>
    <w:p w14:paraId="636D31F6" w14:textId="77777777" w:rsidR="001B2E11" w:rsidRDefault="001B2E11" w:rsidP="00396E79">
      <w:pPr>
        <w:tabs>
          <w:tab w:val="left" w:pos="7485"/>
        </w:tabs>
        <w:spacing w:after="0" w:line="240" w:lineRule="auto"/>
        <w:ind w:right="23"/>
        <w:rPr>
          <w:rFonts w:ascii="Arial" w:hAnsi="Arial" w:cs="Arial"/>
          <w:b/>
          <w:lang w:eastAsia="en-AU"/>
        </w:rPr>
      </w:pPr>
    </w:p>
    <w:p w14:paraId="1F6F5ACB" w14:textId="6F13DA6F" w:rsidR="001B2E11" w:rsidRDefault="001B2E11" w:rsidP="00396E79">
      <w:pPr>
        <w:tabs>
          <w:tab w:val="left" w:pos="7485"/>
        </w:tabs>
        <w:spacing w:after="0" w:line="240" w:lineRule="auto"/>
        <w:ind w:right="23"/>
        <w:rPr>
          <w:rFonts w:ascii="Arial" w:hAnsi="Arial" w:cs="Arial"/>
          <w:b/>
          <w:lang w:eastAsia="en-AU"/>
        </w:rPr>
      </w:pPr>
      <w:r w:rsidRPr="001B2E11">
        <w:rPr>
          <w:rFonts w:ascii="Arial" w:hAnsi="Arial" w:cs="Arial"/>
          <w:b/>
          <w:noProof/>
          <w:lang w:eastAsia="en-AU"/>
        </w:rPr>
        <w:drawing>
          <wp:inline distT="0" distB="0" distL="0" distR="0" wp14:anchorId="67AFB56E" wp14:editId="7965BA0A">
            <wp:extent cx="5038725" cy="4080217"/>
            <wp:effectExtent l="0" t="0" r="0" b="0"/>
            <wp:docPr id="828191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91667" name=""/>
                    <pic:cNvPicPr/>
                  </pic:nvPicPr>
                  <pic:blipFill>
                    <a:blip r:embed="rId40"/>
                    <a:stretch>
                      <a:fillRect/>
                    </a:stretch>
                  </pic:blipFill>
                  <pic:spPr>
                    <a:xfrm>
                      <a:off x="0" y="0"/>
                      <a:ext cx="5043218" cy="4083855"/>
                    </a:xfrm>
                    <a:prstGeom prst="rect">
                      <a:avLst/>
                    </a:prstGeom>
                  </pic:spPr>
                </pic:pic>
              </a:graphicData>
            </a:graphic>
          </wp:inline>
        </w:drawing>
      </w:r>
    </w:p>
    <w:p w14:paraId="691F1B20" w14:textId="740EF772" w:rsidR="001E127A" w:rsidRPr="000527CD" w:rsidRDefault="000527CD" w:rsidP="00396E79">
      <w:pPr>
        <w:tabs>
          <w:tab w:val="left" w:pos="7485"/>
        </w:tabs>
        <w:spacing w:after="0" w:line="240" w:lineRule="auto"/>
        <w:ind w:right="23"/>
        <w:rPr>
          <w:rFonts w:ascii="Arial" w:hAnsi="Arial" w:cs="Arial"/>
          <w:bCs/>
          <w:lang w:eastAsia="en-AU"/>
        </w:rPr>
      </w:pPr>
      <w:r w:rsidRPr="00A210D5">
        <w:rPr>
          <w:rFonts w:ascii="Arial" w:hAnsi="Arial" w:cs="Arial"/>
          <w:bCs/>
          <w:lang w:eastAsia="en-AU"/>
        </w:rPr>
        <w:t xml:space="preserve">Figure </w:t>
      </w:r>
      <w:r w:rsidR="00A210D5" w:rsidRPr="00A210D5">
        <w:rPr>
          <w:rFonts w:ascii="Arial" w:hAnsi="Arial" w:cs="Arial"/>
          <w:bCs/>
          <w:lang w:eastAsia="en-AU"/>
        </w:rPr>
        <w:t>28</w:t>
      </w:r>
      <w:r>
        <w:rPr>
          <w:rFonts w:ascii="Arial" w:hAnsi="Arial" w:cs="Arial"/>
          <w:bCs/>
          <w:lang w:eastAsia="en-AU"/>
        </w:rPr>
        <w:t xml:space="preserve">. </w:t>
      </w:r>
      <w:r w:rsidR="001B2E11" w:rsidRPr="000527CD">
        <w:rPr>
          <w:rFonts w:ascii="Arial" w:hAnsi="Arial" w:cs="Arial"/>
          <w:bCs/>
          <w:lang w:eastAsia="en-AU"/>
        </w:rPr>
        <w:t xml:space="preserve">Greenhouse, packing shed and amenities building (with fill pad and retaining walls) approved at the front of the site. </w:t>
      </w:r>
    </w:p>
    <w:p w14:paraId="39F28AC2" w14:textId="77777777" w:rsidR="001E127A" w:rsidRDefault="001E127A" w:rsidP="00396E79">
      <w:pPr>
        <w:tabs>
          <w:tab w:val="left" w:pos="7485"/>
        </w:tabs>
        <w:spacing w:after="0" w:line="240" w:lineRule="auto"/>
        <w:ind w:right="23"/>
        <w:rPr>
          <w:rFonts w:ascii="Arial" w:hAnsi="Arial" w:cs="Arial"/>
          <w:b/>
          <w:lang w:eastAsia="en-AU"/>
        </w:rPr>
      </w:pPr>
    </w:p>
    <w:p w14:paraId="3AC02F50" w14:textId="43661C3E" w:rsidR="001E127A" w:rsidRDefault="001B2E11" w:rsidP="00396E79">
      <w:pPr>
        <w:tabs>
          <w:tab w:val="left" w:pos="7485"/>
        </w:tabs>
        <w:spacing w:after="0" w:line="240" w:lineRule="auto"/>
        <w:ind w:right="23"/>
        <w:rPr>
          <w:rFonts w:ascii="Arial" w:hAnsi="Arial" w:cs="Arial"/>
          <w:b/>
          <w:lang w:eastAsia="en-AU"/>
        </w:rPr>
      </w:pPr>
      <w:r w:rsidRPr="001B2E11">
        <w:rPr>
          <w:rFonts w:ascii="Arial" w:hAnsi="Arial" w:cs="Arial"/>
          <w:b/>
          <w:noProof/>
          <w:lang w:eastAsia="en-AU"/>
        </w:rPr>
        <w:lastRenderedPageBreak/>
        <w:drawing>
          <wp:inline distT="0" distB="0" distL="0" distR="0" wp14:anchorId="3F5643A0" wp14:editId="1B7530C4">
            <wp:extent cx="5731510" cy="4690110"/>
            <wp:effectExtent l="0" t="0" r="2540" b="0"/>
            <wp:docPr id="1916600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00692" name=""/>
                    <pic:cNvPicPr/>
                  </pic:nvPicPr>
                  <pic:blipFill>
                    <a:blip r:embed="rId41"/>
                    <a:stretch>
                      <a:fillRect/>
                    </a:stretch>
                  </pic:blipFill>
                  <pic:spPr>
                    <a:xfrm>
                      <a:off x="0" y="0"/>
                      <a:ext cx="5731510" cy="4690110"/>
                    </a:xfrm>
                    <a:prstGeom prst="rect">
                      <a:avLst/>
                    </a:prstGeom>
                  </pic:spPr>
                </pic:pic>
              </a:graphicData>
            </a:graphic>
          </wp:inline>
        </w:drawing>
      </w:r>
    </w:p>
    <w:p w14:paraId="20622746" w14:textId="0BE94C48" w:rsidR="001B2E11" w:rsidRPr="000527CD" w:rsidRDefault="000527CD" w:rsidP="00396E79">
      <w:pPr>
        <w:tabs>
          <w:tab w:val="left" w:pos="7485"/>
        </w:tabs>
        <w:spacing w:after="0" w:line="240" w:lineRule="auto"/>
        <w:ind w:right="23"/>
        <w:rPr>
          <w:rFonts w:ascii="Arial" w:hAnsi="Arial" w:cs="Arial"/>
          <w:bCs/>
          <w:lang w:eastAsia="en-AU"/>
        </w:rPr>
      </w:pPr>
      <w:r w:rsidRPr="00A210D5">
        <w:rPr>
          <w:rFonts w:ascii="Arial" w:hAnsi="Arial" w:cs="Arial"/>
          <w:bCs/>
          <w:lang w:eastAsia="en-AU"/>
        </w:rPr>
        <w:t xml:space="preserve">Figure </w:t>
      </w:r>
      <w:r w:rsidR="00A210D5" w:rsidRPr="00A210D5">
        <w:rPr>
          <w:rFonts w:ascii="Arial" w:hAnsi="Arial" w:cs="Arial"/>
          <w:bCs/>
          <w:lang w:eastAsia="en-AU"/>
        </w:rPr>
        <w:t>29</w:t>
      </w:r>
      <w:r w:rsidRPr="00A210D5">
        <w:rPr>
          <w:rFonts w:ascii="Arial" w:hAnsi="Arial" w:cs="Arial"/>
          <w:bCs/>
          <w:lang w:eastAsia="en-AU"/>
        </w:rPr>
        <w:t xml:space="preserve">. </w:t>
      </w:r>
      <w:r w:rsidR="001B2E11" w:rsidRPr="00A210D5">
        <w:rPr>
          <w:rFonts w:ascii="Arial" w:hAnsi="Arial" w:cs="Arial"/>
          <w:bCs/>
          <w:lang w:eastAsia="en-AU"/>
        </w:rPr>
        <w:t>Fill</w:t>
      </w:r>
      <w:r w:rsidR="001B2E11" w:rsidRPr="000527CD">
        <w:rPr>
          <w:rFonts w:ascii="Arial" w:hAnsi="Arial" w:cs="Arial"/>
          <w:bCs/>
          <w:lang w:eastAsia="en-AU"/>
        </w:rPr>
        <w:t xml:space="preserve"> pad approved under DA/54735/2018/A </w:t>
      </w:r>
    </w:p>
    <w:p w14:paraId="511BBDE8" w14:textId="77777777" w:rsidR="001E127A" w:rsidRDefault="001E127A" w:rsidP="00396E79">
      <w:pPr>
        <w:tabs>
          <w:tab w:val="left" w:pos="7485"/>
        </w:tabs>
        <w:spacing w:after="0" w:line="240" w:lineRule="auto"/>
        <w:ind w:right="23"/>
        <w:rPr>
          <w:rFonts w:ascii="Arial" w:hAnsi="Arial" w:cs="Arial"/>
          <w:b/>
          <w:lang w:eastAsia="en-AU"/>
        </w:rPr>
      </w:pPr>
    </w:p>
    <w:p w14:paraId="01F68890" w14:textId="11FFD0F4" w:rsidR="000527CD" w:rsidRPr="000527CD" w:rsidRDefault="000527CD" w:rsidP="00396E79">
      <w:pPr>
        <w:tabs>
          <w:tab w:val="left" w:pos="7485"/>
        </w:tabs>
        <w:spacing w:after="0" w:line="240" w:lineRule="auto"/>
        <w:ind w:right="23"/>
        <w:rPr>
          <w:rFonts w:ascii="Arial" w:hAnsi="Arial" w:cs="Arial"/>
          <w:bCs/>
          <w:lang w:eastAsia="en-AU"/>
        </w:rPr>
      </w:pPr>
      <w:r w:rsidRPr="000527CD">
        <w:rPr>
          <w:rFonts w:ascii="Arial" w:hAnsi="Arial" w:cs="Arial"/>
          <w:bCs/>
          <w:lang w:eastAsia="en-AU"/>
        </w:rPr>
        <w:t xml:space="preserve">The </w:t>
      </w:r>
      <w:r w:rsidR="00A53103">
        <w:rPr>
          <w:rFonts w:ascii="Arial" w:hAnsi="Arial" w:cs="Arial"/>
          <w:bCs/>
          <w:lang w:eastAsia="en-AU"/>
        </w:rPr>
        <w:t>building pad</w:t>
      </w:r>
      <w:r w:rsidRPr="000527CD">
        <w:rPr>
          <w:rFonts w:ascii="Arial" w:hAnsi="Arial" w:cs="Arial"/>
          <w:bCs/>
          <w:lang w:eastAsia="en-AU"/>
        </w:rPr>
        <w:t xml:space="preserve"> associated with DA54735/2018/A </w:t>
      </w:r>
      <w:r w:rsidR="00273867">
        <w:rPr>
          <w:rFonts w:ascii="Arial" w:hAnsi="Arial" w:cs="Arial"/>
          <w:bCs/>
          <w:lang w:eastAsia="en-AU"/>
        </w:rPr>
        <w:t>incorporates</w:t>
      </w:r>
      <w:r w:rsidR="00A53103">
        <w:rPr>
          <w:rFonts w:ascii="Arial" w:hAnsi="Arial" w:cs="Arial"/>
          <w:bCs/>
          <w:lang w:eastAsia="en-AU"/>
        </w:rPr>
        <w:t xml:space="preserve"> cut of around one metre with filling up to 9 metres</w:t>
      </w:r>
      <w:r w:rsidR="00273867">
        <w:rPr>
          <w:rFonts w:ascii="Arial" w:hAnsi="Arial" w:cs="Arial"/>
          <w:bCs/>
          <w:lang w:eastAsia="en-AU"/>
        </w:rPr>
        <w:t xml:space="preserve"> requiring around 150,000m</w:t>
      </w:r>
      <w:r w:rsidR="00273867">
        <w:rPr>
          <w:rFonts w:ascii="Arial" w:hAnsi="Arial" w:cs="Arial"/>
          <w:bCs/>
          <w:vertAlign w:val="superscript"/>
          <w:lang w:eastAsia="en-AU"/>
        </w:rPr>
        <w:t>3</w:t>
      </w:r>
      <w:r w:rsidR="00273867">
        <w:rPr>
          <w:rFonts w:ascii="Arial" w:hAnsi="Arial" w:cs="Arial"/>
          <w:bCs/>
          <w:lang w:eastAsia="en-AU"/>
        </w:rPr>
        <w:t xml:space="preserve"> of fill</w:t>
      </w:r>
      <w:r w:rsidR="00A53103">
        <w:rPr>
          <w:rFonts w:ascii="Arial" w:hAnsi="Arial" w:cs="Arial"/>
          <w:bCs/>
          <w:lang w:eastAsia="en-AU"/>
        </w:rPr>
        <w:t xml:space="preserve">. </w:t>
      </w:r>
      <w:r w:rsidR="00273867">
        <w:rPr>
          <w:rFonts w:ascii="Arial" w:hAnsi="Arial" w:cs="Arial"/>
          <w:bCs/>
          <w:lang w:eastAsia="en-AU"/>
        </w:rPr>
        <w:t>Site preparation work associated with the existing consent appear to be near</w:t>
      </w:r>
      <w:r w:rsidR="00A53103">
        <w:rPr>
          <w:rFonts w:ascii="Arial" w:hAnsi="Arial" w:cs="Arial"/>
          <w:bCs/>
          <w:lang w:eastAsia="en-AU"/>
        </w:rPr>
        <w:t xml:space="preserve"> completion</w:t>
      </w:r>
      <w:r>
        <w:rPr>
          <w:rFonts w:ascii="Arial" w:hAnsi="Arial" w:cs="Arial"/>
          <w:bCs/>
          <w:lang w:eastAsia="en-AU"/>
        </w:rPr>
        <w:t xml:space="preserve"> with final levelling and construction of approved retaining structures</w:t>
      </w:r>
      <w:r w:rsidR="00273867">
        <w:rPr>
          <w:rFonts w:ascii="Arial" w:hAnsi="Arial" w:cs="Arial"/>
          <w:bCs/>
          <w:lang w:eastAsia="en-AU"/>
        </w:rPr>
        <w:t xml:space="preserve"> and greenhouses remaining incomplete</w:t>
      </w:r>
      <w:r>
        <w:rPr>
          <w:rFonts w:ascii="Arial" w:hAnsi="Arial" w:cs="Arial"/>
          <w:bCs/>
          <w:lang w:eastAsia="en-AU"/>
        </w:rPr>
        <w:t xml:space="preserve">. </w:t>
      </w:r>
    </w:p>
    <w:p w14:paraId="0FF6E305" w14:textId="77777777" w:rsidR="000527CD" w:rsidRPr="00BE218C" w:rsidRDefault="000527CD" w:rsidP="00396E79">
      <w:pPr>
        <w:tabs>
          <w:tab w:val="left" w:pos="7485"/>
        </w:tabs>
        <w:spacing w:after="0" w:line="240" w:lineRule="auto"/>
        <w:ind w:right="23"/>
        <w:rPr>
          <w:rFonts w:ascii="Arial" w:hAnsi="Arial" w:cs="Arial"/>
          <w:b/>
          <w:lang w:eastAsia="en-AU"/>
        </w:rPr>
      </w:pPr>
    </w:p>
    <w:p w14:paraId="0B54320F" w14:textId="77777777" w:rsidR="001E127A" w:rsidRPr="00BE218C" w:rsidRDefault="001E127A" w:rsidP="000808D5">
      <w:pPr>
        <w:pStyle w:val="ListParagraph"/>
        <w:tabs>
          <w:tab w:val="left" w:pos="7485"/>
        </w:tabs>
        <w:spacing w:before="120" w:after="0" w:line="240" w:lineRule="auto"/>
        <w:ind w:right="23"/>
        <w:rPr>
          <w:rFonts w:ascii="Arial" w:hAnsi="Arial" w:cs="Arial"/>
          <w:b/>
          <w:lang w:eastAsia="en-AU"/>
        </w:rPr>
      </w:pPr>
    </w:p>
    <w:p w14:paraId="0D582747" w14:textId="151546F4"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1F283588" w14:textId="5925A833"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EP&amp;A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1DFFD10C"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 xml:space="preserve">(i)  any environmental planning instrument, </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lastRenderedPageBreak/>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37E97FAA" w14:textId="4A429F27" w:rsidR="000E40D1" w:rsidRPr="0073642E" w:rsidRDefault="00273867"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T</w:t>
      </w:r>
      <w:r w:rsidR="000E40D1" w:rsidRPr="0073642E">
        <w:rPr>
          <w:rFonts w:ascii="Arial" w:hAnsi="Arial" w:cs="Arial"/>
          <w:bCs/>
          <w:lang w:eastAsia="en-AU"/>
        </w:rPr>
        <w:t>he proposal</w:t>
      </w:r>
      <w:r w:rsidR="000E40D1" w:rsidRPr="000527CD">
        <w:rPr>
          <w:rFonts w:ascii="Arial" w:hAnsi="Arial" w:cs="Arial"/>
          <w:bCs/>
          <w:lang w:eastAsia="en-AU"/>
        </w:rPr>
        <w:t xml:space="preserve"> is</w:t>
      </w:r>
      <w:r>
        <w:rPr>
          <w:rFonts w:ascii="Arial" w:hAnsi="Arial" w:cs="Arial"/>
          <w:bCs/>
          <w:lang w:eastAsia="en-AU"/>
        </w:rPr>
        <w:t>;</w:t>
      </w:r>
    </w:p>
    <w:p w14:paraId="2B9255DA" w14:textId="27F45FF8" w:rsidR="000E40D1" w:rsidRPr="00BE218C" w:rsidRDefault="000E40D1" w:rsidP="00365439">
      <w:pPr>
        <w:tabs>
          <w:tab w:val="left" w:pos="709"/>
          <w:tab w:val="left" w:pos="1560"/>
        </w:tabs>
        <w:spacing w:after="0" w:line="240" w:lineRule="auto"/>
        <w:ind w:right="23"/>
        <w:jc w:val="both"/>
        <w:rPr>
          <w:rFonts w:ascii="Arial" w:hAnsi="Arial" w:cs="Arial"/>
          <w:bCs/>
          <w:color w:val="FF0000"/>
          <w:lang w:eastAsia="en-AU"/>
        </w:rPr>
      </w:pPr>
    </w:p>
    <w:p w14:paraId="439F4E57" w14:textId="16EA4B38" w:rsidR="00796169" w:rsidRPr="0042354C" w:rsidRDefault="00796169"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42354C">
        <w:rPr>
          <w:rFonts w:ascii="Arial" w:hAnsi="Arial" w:cs="Arial"/>
          <w:bCs/>
          <w:lang w:eastAsia="en-AU"/>
        </w:rPr>
        <w:t>Integrated</w:t>
      </w:r>
      <w:r w:rsidR="000E40D1" w:rsidRPr="0042354C">
        <w:rPr>
          <w:rFonts w:ascii="Arial" w:hAnsi="Arial" w:cs="Arial"/>
          <w:bCs/>
          <w:lang w:eastAsia="en-AU"/>
        </w:rPr>
        <w:t xml:space="preserve"> Development</w:t>
      </w:r>
      <w:r w:rsidR="00D67922" w:rsidRPr="0042354C">
        <w:rPr>
          <w:rFonts w:ascii="Arial" w:hAnsi="Arial" w:cs="Arial"/>
          <w:bCs/>
          <w:lang w:eastAsia="en-AU"/>
        </w:rPr>
        <w:t xml:space="preserve"> (s</w:t>
      </w:r>
      <w:r w:rsidR="0056720C" w:rsidRPr="0042354C">
        <w:rPr>
          <w:rFonts w:ascii="Arial" w:hAnsi="Arial" w:cs="Arial"/>
          <w:bCs/>
          <w:lang w:eastAsia="en-AU"/>
        </w:rPr>
        <w:t>4.46)</w:t>
      </w:r>
    </w:p>
    <w:p w14:paraId="7FA83DA3" w14:textId="3D095F4F" w:rsidR="00B947F3" w:rsidRPr="0042354C" w:rsidRDefault="00D67922"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42354C">
        <w:rPr>
          <w:rFonts w:ascii="Arial" w:hAnsi="Arial" w:cs="Arial"/>
          <w:bCs/>
          <w:lang w:eastAsia="en-AU"/>
        </w:rPr>
        <w:t>Requiring</w:t>
      </w:r>
      <w:r w:rsidR="00F140D6" w:rsidRPr="0042354C">
        <w:rPr>
          <w:rFonts w:ascii="Arial" w:hAnsi="Arial" w:cs="Arial"/>
          <w:bCs/>
          <w:lang w:eastAsia="en-AU"/>
        </w:rPr>
        <w:t xml:space="preserve"> concurrence/referral (</w:t>
      </w:r>
      <w:r w:rsidR="0056720C" w:rsidRPr="0042354C">
        <w:rPr>
          <w:rFonts w:ascii="Arial" w:hAnsi="Arial" w:cs="Arial"/>
          <w:bCs/>
          <w:lang w:eastAsia="en-AU"/>
        </w:rPr>
        <w:t>s</w:t>
      </w:r>
      <w:r w:rsidR="00F140D6" w:rsidRPr="0042354C">
        <w:rPr>
          <w:rFonts w:ascii="Arial" w:hAnsi="Arial" w:cs="Arial"/>
          <w:bCs/>
          <w:lang w:eastAsia="en-AU"/>
        </w:rPr>
        <w:t>4.13)</w:t>
      </w:r>
    </w:p>
    <w:p w14:paraId="51931FDB" w14:textId="77777777" w:rsidR="00B87A77" w:rsidRDefault="00B87A77" w:rsidP="00B87A77">
      <w:pPr>
        <w:pStyle w:val="ListParagraph"/>
        <w:tabs>
          <w:tab w:val="left" w:pos="709"/>
          <w:tab w:val="left" w:pos="1560"/>
        </w:tabs>
        <w:spacing w:after="0" w:line="240" w:lineRule="auto"/>
        <w:ind w:right="23"/>
        <w:jc w:val="both"/>
        <w:rPr>
          <w:rFonts w:ascii="Arial" w:hAnsi="Arial" w:cs="Arial"/>
          <w:color w:val="FF0000"/>
          <w:lang w:eastAsia="en-AU"/>
        </w:rPr>
      </w:pPr>
    </w:p>
    <w:p w14:paraId="5055A89E" w14:textId="77777777" w:rsidR="001B2E11" w:rsidRPr="00BE218C" w:rsidRDefault="001B2E11"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Pr="0017374B" w:rsidRDefault="00603BC9" w:rsidP="00D94EAC">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603BC9" w:rsidRDefault="00B1180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4.15(1)(a)(i)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07AC3DB7" w:rsidR="00C9463A" w:rsidRPr="00BE218C" w:rsidRDefault="00C9463A" w:rsidP="00C76A9C">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The following Environmental Planning Instruments are relevant to this </w:t>
      </w:r>
      <w:r w:rsidRPr="000527CD">
        <w:rPr>
          <w:rFonts w:ascii="Arial" w:hAnsi="Arial" w:cs="Arial"/>
          <w:bCs/>
          <w:lang w:eastAsia="en-AU"/>
        </w:rPr>
        <w:t>application</w:t>
      </w:r>
      <w:r w:rsidR="000527CD" w:rsidRPr="000527CD">
        <w:rPr>
          <w:rFonts w:ascii="Arial" w:hAnsi="Arial" w:cs="Arial"/>
          <w:bCs/>
          <w:lang w:eastAsia="en-AU"/>
        </w:rPr>
        <w:t>:</w:t>
      </w:r>
    </w:p>
    <w:p w14:paraId="0AEF6780" w14:textId="77777777" w:rsidR="00C9463A" w:rsidRPr="00BE218C" w:rsidRDefault="00C9463A" w:rsidP="00C9463A">
      <w:pPr>
        <w:tabs>
          <w:tab w:val="left" w:pos="7485"/>
        </w:tabs>
        <w:spacing w:before="120" w:after="0" w:line="240" w:lineRule="auto"/>
        <w:ind w:right="23"/>
        <w:jc w:val="both"/>
        <w:rPr>
          <w:rFonts w:ascii="Arial" w:hAnsi="Arial" w:cs="Arial"/>
          <w:bCs/>
          <w:lang w:eastAsia="en-AU"/>
        </w:rPr>
      </w:pPr>
    </w:p>
    <w:p w14:paraId="6C7C88E4" w14:textId="55E26DC6" w:rsidR="00B16F74" w:rsidRPr="000527CD" w:rsidRDefault="00B16F74" w:rsidP="00373375">
      <w:pPr>
        <w:pStyle w:val="ListParagraph"/>
        <w:numPr>
          <w:ilvl w:val="0"/>
          <w:numId w:val="24"/>
        </w:numPr>
        <w:spacing w:after="0" w:line="240" w:lineRule="auto"/>
        <w:rPr>
          <w:rFonts w:ascii="Arial" w:hAnsi="Arial" w:cs="Arial"/>
          <w:i/>
          <w:iCs/>
        </w:rPr>
      </w:pPr>
      <w:r w:rsidRPr="000527CD">
        <w:rPr>
          <w:rFonts w:ascii="Arial" w:hAnsi="Arial" w:cs="Arial"/>
          <w:i/>
          <w:iCs/>
        </w:rPr>
        <w:t>State Environmental Planning Policy (Planning Systems) 2021</w:t>
      </w:r>
    </w:p>
    <w:p w14:paraId="26139B01" w14:textId="62BFA07B" w:rsidR="00E33F4A" w:rsidRPr="000527CD" w:rsidRDefault="00E33F4A" w:rsidP="00373375">
      <w:pPr>
        <w:pStyle w:val="ListParagraph"/>
        <w:numPr>
          <w:ilvl w:val="0"/>
          <w:numId w:val="24"/>
        </w:numPr>
        <w:spacing w:after="0" w:line="240" w:lineRule="auto"/>
        <w:rPr>
          <w:rFonts w:ascii="Arial" w:hAnsi="Arial" w:cs="Arial"/>
          <w:i/>
          <w:iCs/>
        </w:rPr>
      </w:pPr>
      <w:hyperlink r:id="rId42" w:history="1">
        <w:r w:rsidRPr="000527CD">
          <w:rPr>
            <w:rFonts w:ascii="Arial" w:hAnsi="Arial" w:cs="Arial"/>
            <w:i/>
            <w:iCs/>
          </w:rPr>
          <w:t>State Environmental Planning Policy (</w:t>
        </w:r>
        <w:r w:rsidR="00643A7E" w:rsidRPr="000527CD">
          <w:rPr>
            <w:rFonts w:ascii="Arial" w:hAnsi="Arial" w:cs="Arial"/>
            <w:i/>
            <w:iCs/>
          </w:rPr>
          <w:t>Primary Production</w:t>
        </w:r>
        <w:r w:rsidRPr="000527CD">
          <w:rPr>
            <w:rFonts w:ascii="Arial" w:hAnsi="Arial" w:cs="Arial"/>
            <w:i/>
            <w:iCs/>
          </w:rPr>
          <w:t>) 2021</w:t>
        </w:r>
      </w:hyperlink>
    </w:p>
    <w:p w14:paraId="2B38DB0B" w14:textId="205028EB" w:rsidR="00643A7E" w:rsidRPr="00904842" w:rsidRDefault="00643A7E" w:rsidP="00373375">
      <w:pPr>
        <w:pStyle w:val="ListParagraph"/>
        <w:numPr>
          <w:ilvl w:val="0"/>
          <w:numId w:val="24"/>
        </w:numPr>
        <w:spacing w:after="0" w:line="240" w:lineRule="auto"/>
        <w:rPr>
          <w:rFonts w:asciiTheme="minorBidi" w:hAnsiTheme="minorBidi"/>
          <w:i/>
          <w:iCs/>
        </w:rPr>
      </w:pPr>
      <w:r w:rsidRPr="00904842">
        <w:rPr>
          <w:rFonts w:asciiTheme="minorBidi" w:hAnsiTheme="minorBidi"/>
          <w:i/>
          <w:iCs/>
        </w:rPr>
        <w:t>State Environmental Planning Policy (</w:t>
      </w:r>
      <w:r w:rsidR="000527CD" w:rsidRPr="00904842">
        <w:rPr>
          <w:rFonts w:asciiTheme="minorBidi" w:hAnsiTheme="minorBidi"/>
          <w:i/>
          <w:iCs/>
        </w:rPr>
        <w:t>Resilience</w:t>
      </w:r>
      <w:r w:rsidRPr="00904842">
        <w:rPr>
          <w:rFonts w:asciiTheme="minorBidi" w:hAnsiTheme="minorBidi"/>
          <w:i/>
          <w:iCs/>
        </w:rPr>
        <w:t xml:space="preserve"> and Hazards) 2021</w:t>
      </w:r>
    </w:p>
    <w:p w14:paraId="126B16DC" w14:textId="63CAE0E5" w:rsidR="00C9463A" w:rsidRPr="000527CD" w:rsidRDefault="00643A7E" w:rsidP="00373375">
      <w:pPr>
        <w:numPr>
          <w:ilvl w:val="0"/>
          <w:numId w:val="5"/>
        </w:numPr>
        <w:tabs>
          <w:tab w:val="left" w:pos="7485"/>
        </w:tabs>
        <w:spacing w:after="0" w:line="240" w:lineRule="auto"/>
        <w:ind w:left="714" w:right="23" w:hanging="357"/>
        <w:jc w:val="both"/>
        <w:rPr>
          <w:rFonts w:ascii="Arial" w:hAnsi="Arial" w:cs="Arial"/>
          <w:bCs/>
          <w:i/>
          <w:lang w:val="en-US" w:eastAsia="en-AU"/>
        </w:rPr>
      </w:pPr>
      <w:r w:rsidRPr="000527CD">
        <w:rPr>
          <w:rFonts w:ascii="Arial" w:hAnsi="Arial" w:cs="Arial"/>
          <w:bCs/>
          <w:i/>
          <w:lang w:val="en-US" w:eastAsia="en-AU"/>
        </w:rPr>
        <w:t>Central Coast</w:t>
      </w:r>
      <w:r w:rsidR="00C9463A" w:rsidRPr="000527CD">
        <w:rPr>
          <w:rFonts w:ascii="Arial" w:hAnsi="Arial" w:cs="Arial"/>
          <w:bCs/>
          <w:i/>
          <w:lang w:val="en-US" w:eastAsia="en-AU"/>
        </w:rPr>
        <w:t xml:space="preserve"> Local Environmental Plan </w:t>
      </w:r>
      <w:r w:rsidRPr="000527CD">
        <w:rPr>
          <w:rFonts w:ascii="Arial" w:hAnsi="Arial" w:cs="Arial"/>
          <w:bCs/>
          <w:i/>
          <w:lang w:val="en-US" w:eastAsia="en-AU"/>
        </w:rPr>
        <w:t>2022</w:t>
      </w:r>
      <w:r w:rsidR="00C9463A" w:rsidRPr="000527CD">
        <w:rPr>
          <w:rFonts w:ascii="Arial" w:hAnsi="Arial" w:cs="Arial"/>
          <w:bCs/>
          <w:i/>
          <w:lang w:val="en-US" w:eastAsia="en-AU"/>
        </w:rPr>
        <w:t xml:space="preserve">; </w:t>
      </w:r>
    </w:p>
    <w:p w14:paraId="7B6FF49F" w14:textId="52297914" w:rsidR="00C9463A" w:rsidRPr="00BE218C"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17807FE6" w:rsidR="00672372" w:rsidRPr="00BE218C" w:rsidRDefault="00B9144C" w:rsidP="00672372">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C25B74">
      <w:pPr>
        <w:shd w:val="clear" w:color="auto" w:fill="FFFFFF"/>
        <w:spacing w:after="0" w:line="240" w:lineRule="auto"/>
        <w:ind w:right="-23"/>
        <w:rPr>
          <w:rFonts w:ascii="Arial" w:hAnsi="Arial" w:cs="Arial"/>
          <w:lang w:eastAsia="en-GB"/>
        </w:rPr>
      </w:pPr>
    </w:p>
    <w:p w14:paraId="65104C02" w14:textId="14D2C31A" w:rsidR="00C76A9C" w:rsidRPr="002A0A9B"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0618A3">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p w14:paraId="7D18AA3A" w14:textId="2C57BBB3" w:rsidR="00B9144C" w:rsidRPr="00D94EAC" w:rsidRDefault="00B9144C" w:rsidP="00C76A9C">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767B9"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2767B9" w:rsidRDefault="00C76A9C" w:rsidP="00D2411F">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D2411F">
            <w:pPr>
              <w:pStyle w:val="FigureCaption"/>
              <w:spacing w:before="0" w:after="0"/>
              <w:ind w:left="0"/>
              <w:rPr>
                <w:rFonts w:ascii="Arial" w:hAnsi="Arial" w:cs="Arial"/>
                <w:b/>
                <w:bCs/>
                <w:color w:val="auto"/>
                <w:sz w:val="22"/>
                <w:szCs w:val="22"/>
              </w:rPr>
            </w:pPr>
          </w:p>
        </w:tc>
        <w:tc>
          <w:tcPr>
            <w:tcW w:w="5999" w:type="dxa"/>
          </w:tcPr>
          <w:p w14:paraId="74F863B1" w14:textId="77777777" w:rsidR="00C76A9C" w:rsidRPr="002767B9" w:rsidRDefault="00C76A9C" w:rsidP="00D2411F">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815799B" w14:textId="3F261364" w:rsidR="00C76A9C" w:rsidRPr="002767B9" w:rsidRDefault="00C76A9C" w:rsidP="00D2411F">
            <w:pPr>
              <w:pStyle w:val="FigureCaption"/>
              <w:spacing w:before="0" w:after="0"/>
              <w:ind w:left="0"/>
              <w:rPr>
                <w:rFonts w:ascii="Arial" w:hAnsi="Arial" w:cs="Arial"/>
                <w:bCs/>
                <w:i/>
                <w:color w:val="auto"/>
                <w:sz w:val="22"/>
                <w:szCs w:val="22"/>
              </w:rPr>
            </w:pPr>
          </w:p>
        </w:tc>
        <w:tc>
          <w:tcPr>
            <w:tcW w:w="1090" w:type="dxa"/>
          </w:tcPr>
          <w:p w14:paraId="6AE71655" w14:textId="77777777" w:rsidR="00C76A9C" w:rsidRPr="002767B9" w:rsidRDefault="00C76A9C" w:rsidP="00D2411F">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9617A1" w:rsidRPr="009617A1" w14:paraId="24B02FF4" w14:textId="77777777" w:rsidTr="00C76A9C">
        <w:tc>
          <w:tcPr>
            <w:tcW w:w="2547" w:type="dxa"/>
          </w:tcPr>
          <w:p w14:paraId="2E1CFD64" w14:textId="77777777" w:rsidR="00C76A9C" w:rsidRPr="009617A1" w:rsidRDefault="00C76A9C" w:rsidP="00D2411F">
            <w:pPr>
              <w:pStyle w:val="FigureCaption"/>
              <w:spacing w:before="0" w:after="0"/>
              <w:ind w:left="33"/>
              <w:rPr>
                <w:rFonts w:ascii="Arial" w:hAnsi="Arial" w:cs="Arial"/>
                <w:b w:val="0"/>
                <w:bCs/>
                <w:color w:val="auto"/>
                <w:sz w:val="22"/>
                <w:szCs w:val="22"/>
                <w:lang w:val="en-AU"/>
              </w:rPr>
            </w:pPr>
            <w:r w:rsidRPr="009617A1">
              <w:rPr>
                <w:rFonts w:ascii="Arial" w:hAnsi="Arial" w:cs="Arial"/>
                <w:b w:val="0"/>
                <w:bCs/>
                <w:color w:val="auto"/>
                <w:sz w:val="22"/>
                <w:szCs w:val="22"/>
                <w:lang w:val="en-AU"/>
              </w:rPr>
              <w:t>State Environmental Planning Policy (Planning Systems) 2021</w:t>
            </w:r>
          </w:p>
          <w:p w14:paraId="2931A8BA" w14:textId="77777777" w:rsidR="00C76A9C" w:rsidRPr="009617A1" w:rsidRDefault="00C76A9C" w:rsidP="00D2411F">
            <w:pPr>
              <w:pStyle w:val="FigureCaption"/>
              <w:spacing w:before="0" w:after="0"/>
              <w:ind w:left="0"/>
              <w:rPr>
                <w:rFonts w:ascii="Arial" w:hAnsi="Arial" w:cs="Arial"/>
                <w:b w:val="0"/>
                <w:color w:val="auto"/>
                <w:sz w:val="22"/>
                <w:szCs w:val="22"/>
              </w:rPr>
            </w:pPr>
          </w:p>
        </w:tc>
        <w:tc>
          <w:tcPr>
            <w:tcW w:w="5999" w:type="dxa"/>
          </w:tcPr>
          <w:p w14:paraId="7122BD06" w14:textId="77777777" w:rsidR="00C76A9C" w:rsidRPr="009617A1" w:rsidRDefault="00C76A9C" w:rsidP="00D2411F">
            <w:pPr>
              <w:pStyle w:val="FigureCaption"/>
              <w:spacing w:before="0" w:after="0"/>
              <w:ind w:left="0"/>
              <w:jc w:val="both"/>
              <w:rPr>
                <w:rFonts w:ascii="Arial" w:hAnsi="Arial" w:cs="Arial"/>
                <w:b w:val="0"/>
                <w:bCs/>
                <w:color w:val="auto"/>
                <w:sz w:val="22"/>
                <w:szCs w:val="22"/>
              </w:rPr>
            </w:pPr>
            <w:r w:rsidRPr="009617A1">
              <w:rPr>
                <w:rFonts w:ascii="Arial" w:hAnsi="Arial" w:cs="Arial"/>
                <w:b w:val="0"/>
                <w:bCs/>
                <w:color w:val="auto"/>
                <w:sz w:val="22"/>
                <w:szCs w:val="22"/>
              </w:rPr>
              <w:t xml:space="preserve">Chapter 2: State and Regional Development </w:t>
            </w:r>
          </w:p>
          <w:p w14:paraId="753DBD06" w14:textId="7F4B0D6F" w:rsidR="00C76A9C" w:rsidRPr="009617A1" w:rsidRDefault="00C76A9C" w:rsidP="000527CD">
            <w:pPr>
              <w:pStyle w:val="FigureCaption"/>
              <w:numPr>
                <w:ilvl w:val="0"/>
                <w:numId w:val="16"/>
              </w:numPr>
              <w:spacing w:before="0" w:after="0"/>
              <w:ind w:left="205" w:hanging="205"/>
              <w:jc w:val="both"/>
              <w:rPr>
                <w:rFonts w:ascii="Arial" w:hAnsi="Arial" w:cs="Arial"/>
                <w:b w:val="0"/>
                <w:color w:val="auto"/>
                <w:sz w:val="22"/>
                <w:szCs w:val="22"/>
              </w:rPr>
            </w:pPr>
            <w:r w:rsidRPr="009617A1">
              <w:rPr>
                <w:rFonts w:ascii="Arial" w:hAnsi="Arial" w:cs="Arial"/>
                <w:b w:val="0"/>
                <w:color w:val="auto"/>
                <w:sz w:val="22"/>
                <w:szCs w:val="22"/>
              </w:rPr>
              <w:t xml:space="preserve">Section 2.19(1) declares the proposal regionally significant development pursuant to Clause </w:t>
            </w:r>
            <w:r w:rsidR="009617A1" w:rsidRPr="009617A1">
              <w:rPr>
                <w:rFonts w:ascii="Arial" w:hAnsi="Arial" w:cs="Arial"/>
                <w:b w:val="0"/>
                <w:color w:val="auto"/>
                <w:sz w:val="22"/>
                <w:szCs w:val="22"/>
              </w:rPr>
              <w:t>2</w:t>
            </w:r>
            <w:r w:rsidRPr="009617A1">
              <w:rPr>
                <w:rFonts w:ascii="Arial" w:hAnsi="Arial" w:cs="Arial"/>
                <w:b w:val="0"/>
                <w:color w:val="auto"/>
                <w:sz w:val="22"/>
                <w:szCs w:val="22"/>
              </w:rPr>
              <w:t xml:space="preserve"> of Schedule 6</w:t>
            </w:r>
            <w:r w:rsidR="00F62AA1" w:rsidRPr="009617A1">
              <w:rPr>
                <w:rFonts w:ascii="Arial" w:hAnsi="Arial" w:cs="Arial"/>
                <w:b w:val="0"/>
                <w:color w:val="auto"/>
                <w:sz w:val="22"/>
                <w:szCs w:val="22"/>
              </w:rPr>
              <w:t xml:space="preserve"> as it comprises </w:t>
            </w:r>
            <w:r w:rsidR="009617A1" w:rsidRPr="009617A1">
              <w:rPr>
                <w:rFonts w:ascii="Arial" w:hAnsi="Arial" w:cs="Arial"/>
                <w:b w:val="0"/>
                <w:color w:val="auto"/>
                <w:sz w:val="22"/>
                <w:szCs w:val="22"/>
              </w:rPr>
              <w:t>General Development over $30 million.</w:t>
            </w:r>
            <w:r w:rsidRPr="009617A1">
              <w:rPr>
                <w:rFonts w:ascii="Arial" w:hAnsi="Arial" w:cs="Arial"/>
                <w:b w:val="0"/>
                <w:bCs/>
                <w:color w:val="auto"/>
                <w:sz w:val="22"/>
                <w:szCs w:val="22"/>
              </w:rPr>
              <w:t xml:space="preserve"> </w:t>
            </w:r>
          </w:p>
        </w:tc>
        <w:tc>
          <w:tcPr>
            <w:tcW w:w="1090" w:type="dxa"/>
          </w:tcPr>
          <w:p w14:paraId="5C8991EE" w14:textId="65E4D97A" w:rsidR="00C76A9C" w:rsidRPr="009617A1" w:rsidRDefault="00C76A9C" w:rsidP="00D2411F">
            <w:pPr>
              <w:pStyle w:val="FigureCaption"/>
              <w:spacing w:before="0" w:after="0"/>
              <w:ind w:left="0"/>
              <w:rPr>
                <w:rFonts w:ascii="Arial" w:hAnsi="Arial" w:cs="Arial"/>
                <w:b w:val="0"/>
                <w:color w:val="auto"/>
                <w:sz w:val="22"/>
                <w:szCs w:val="22"/>
              </w:rPr>
            </w:pPr>
            <w:r w:rsidRPr="009617A1">
              <w:rPr>
                <w:rFonts w:ascii="Arial" w:hAnsi="Arial" w:cs="Arial"/>
                <w:b w:val="0"/>
                <w:color w:val="auto"/>
                <w:sz w:val="22"/>
                <w:szCs w:val="22"/>
              </w:rPr>
              <w:t>Y</w:t>
            </w:r>
          </w:p>
        </w:tc>
      </w:tr>
      <w:tr w:rsidR="00A210D5" w:rsidRPr="00A210D5" w14:paraId="1EA7B7A1" w14:textId="77777777" w:rsidTr="00C76A9C">
        <w:tc>
          <w:tcPr>
            <w:tcW w:w="2547" w:type="dxa"/>
          </w:tcPr>
          <w:p w14:paraId="31C2C104" w14:textId="56BD64B8" w:rsidR="00C76A9C" w:rsidRPr="00A210D5" w:rsidRDefault="00C76A9C" w:rsidP="00CD499A">
            <w:pPr>
              <w:pStyle w:val="FigureCaption"/>
              <w:spacing w:before="0" w:after="0"/>
              <w:ind w:left="175"/>
              <w:rPr>
                <w:rFonts w:ascii="Arial" w:hAnsi="Arial" w:cs="Arial"/>
                <w:b w:val="0"/>
                <w:bCs/>
                <w:color w:val="auto"/>
                <w:sz w:val="22"/>
                <w:szCs w:val="22"/>
                <w:lang w:val="en-AU"/>
              </w:rPr>
            </w:pPr>
            <w:r w:rsidRPr="00A210D5">
              <w:rPr>
                <w:rFonts w:ascii="Arial" w:hAnsi="Arial" w:cs="Arial"/>
                <w:b w:val="0"/>
                <w:bCs/>
                <w:color w:val="auto"/>
                <w:sz w:val="22"/>
                <w:szCs w:val="22"/>
                <w:lang w:val="en-AU"/>
              </w:rPr>
              <w:t xml:space="preserve">State Environmental Planning Policy </w:t>
            </w:r>
            <w:r w:rsidRPr="00A210D5">
              <w:rPr>
                <w:rFonts w:ascii="Arial" w:hAnsi="Arial" w:cs="Arial"/>
                <w:b w:val="0"/>
                <w:bCs/>
                <w:color w:val="auto"/>
                <w:sz w:val="22"/>
                <w:szCs w:val="22"/>
                <w:lang w:val="en-AU"/>
              </w:rPr>
              <w:lastRenderedPageBreak/>
              <w:t>(Primary Production) 2021</w:t>
            </w:r>
          </w:p>
        </w:tc>
        <w:tc>
          <w:tcPr>
            <w:tcW w:w="5999" w:type="dxa"/>
          </w:tcPr>
          <w:p w14:paraId="440C661B" w14:textId="77777777" w:rsidR="00C76A9C" w:rsidRPr="00A210D5" w:rsidRDefault="00C76A9C" w:rsidP="00373375">
            <w:pPr>
              <w:pStyle w:val="FigureCaption"/>
              <w:numPr>
                <w:ilvl w:val="0"/>
                <w:numId w:val="17"/>
              </w:numPr>
              <w:spacing w:before="0" w:after="0"/>
              <w:ind w:left="234" w:hanging="234"/>
              <w:jc w:val="both"/>
              <w:rPr>
                <w:rFonts w:ascii="Arial" w:hAnsi="Arial" w:cs="Arial"/>
                <w:color w:val="auto"/>
                <w:sz w:val="22"/>
                <w:szCs w:val="22"/>
              </w:rPr>
            </w:pPr>
            <w:r w:rsidRPr="00A210D5">
              <w:rPr>
                <w:rFonts w:ascii="Arial" w:hAnsi="Arial" w:cs="Arial"/>
                <w:b w:val="0"/>
                <w:bCs/>
                <w:color w:val="auto"/>
                <w:sz w:val="22"/>
                <w:szCs w:val="22"/>
              </w:rPr>
              <w:lastRenderedPageBreak/>
              <w:t>Chapter 3: Central Coast Plateau Areas</w:t>
            </w:r>
          </w:p>
        </w:tc>
        <w:tc>
          <w:tcPr>
            <w:tcW w:w="1090" w:type="dxa"/>
          </w:tcPr>
          <w:p w14:paraId="2AB5E1E4" w14:textId="06078242" w:rsidR="00C76A9C" w:rsidRPr="00A210D5" w:rsidRDefault="00A210D5" w:rsidP="00D2411F">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 xml:space="preserve">No </w:t>
            </w:r>
          </w:p>
        </w:tc>
      </w:tr>
      <w:tr w:rsidR="00A210D5" w:rsidRPr="00A210D5" w14:paraId="7EEEA3A5" w14:textId="77777777" w:rsidTr="00C76A9C">
        <w:tc>
          <w:tcPr>
            <w:tcW w:w="2547" w:type="dxa"/>
          </w:tcPr>
          <w:p w14:paraId="0FA578D7" w14:textId="77777777" w:rsidR="00C76A9C" w:rsidRPr="00A210D5" w:rsidRDefault="00C76A9C" w:rsidP="00D2411F">
            <w:pPr>
              <w:pStyle w:val="FigureCaption"/>
              <w:spacing w:before="0" w:after="0"/>
              <w:ind w:left="0"/>
              <w:jc w:val="left"/>
              <w:rPr>
                <w:rFonts w:ascii="Arial" w:hAnsi="Arial" w:cs="Arial"/>
                <w:b w:val="0"/>
                <w:color w:val="auto"/>
                <w:sz w:val="22"/>
                <w:szCs w:val="22"/>
                <w:highlight w:val="yellow"/>
              </w:rPr>
            </w:pPr>
            <w:r w:rsidRPr="00A210D5">
              <w:rPr>
                <w:rFonts w:ascii="Arial" w:hAnsi="Arial" w:cs="Arial"/>
                <w:b w:val="0"/>
                <w:color w:val="auto"/>
                <w:sz w:val="22"/>
                <w:szCs w:val="22"/>
              </w:rPr>
              <w:t xml:space="preserve">Proposed Instruments </w:t>
            </w:r>
          </w:p>
        </w:tc>
        <w:tc>
          <w:tcPr>
            <w:tcW w:w="5999" w:type="dxa"/>
          </w:tcPr>
          <w:p w14:paraId="5A198D52" w14:textId="77777777" w:rsidR="00C76A9C" w:rsidRPr="00A210D5" w:rsidRDefault="00C76A9C" w:rsidP="00D2411F">
            <w:pPr>
              <w:pStyle w:val="FigureCaption"/>
              <w:spacing w:before="0" w:after="0"/>
              <w:ind w:left="0"/>
              <w:jc w:val="both"/>
              <w:rPr>
                <w:rFonts w:ascii="Arial" w:hAnsi="Arial" w:cs="Arial"/>
                <w:b w:val="0"/>
                <w:color w:val="auto"/>
                <w:sz w:val="22"/>
                <w:szCs w:val="22"/>
              </w:rPr>
            </w:pPr>
            <w:r w:rsidRPr="00A210D5">
              <w:rPr>
                <w:rFonts w:ascii="Arial" w:hAnsi="Arial" w:cs="Arial"/>
                <w:b w:val="0"/>
                <w:color w:val="auto"/>
                <w:sz w:val="22"/>
                <w:szCs w:val="22"/>
              </w:rPr>
              <w:t>No compliance issues identified.</w:t>
            </w:r>
          </w:p>
        </w:tc>
        <w:tc>
          <w:tcPr>
            <w:tcW w:w="1090" w:type="dxa"/>
          </w:tcPr>
          <w:p w14:paraId="214F6BFE" w14:textId="77777777" w:rsidR="00C76A9C" w:rsidRPr="00A210D5" w:rsidRDefault="00C76A9C" w:rsidP="00D2411F">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Yes</w:t>
            </w:r>
          </w:p>
        </w:tc>
      </w:tr>
      <w:tr w:rsidR="00A210D5" w:rsidRPr="00A210D5" w14:paraId="69B16409" w14:textId="77777777" w:rsidTr="00C76A9C">
        <w:tc>
          <w:tcPr>
            <w:tcW w:w="2547" w:type="dxa"/>
          </w:tcPr>
          <w:p w14:paraId="2408EFDF" w14:textId="77777777" w:rsidR="00C76A9C" w:rsidRPr="00A210D5" w:rsidRDefault="00C76A9C" w:rsidP="00D2411F">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LEP</w:t>
            </w:r>
          </w:p>
        </w:tc>
        <w:tc>
          <w:tcPr>
            <w:tcW w:w="5999" w:type="dxa"/>
          </w:tcPr>
          <w:p w14:paraId="0BD5EB87" w14:textId="22A05F09" w:rsidR="00C76A9C" w:rsidRPr="00A210D5" w:rsidRDefault="00C76A9C" w:rsidP="009617A1">
            <w:pPr>
              <w:pStyle w:val="FigureCaption"/>
              <w:numPr>
                <w:ilvl w:val="0"/>
                <w:numId w:val="17"/>
              </w:numPr>
              <w:spacing w:before="0" w:after="0"/>
              <w:ind w:left="174" w:hanging="174"/>
              <w:jc w:val="both"/>
              <w:rPr>
                <w:rFonts w:ascii="Arial" w:hAnsi="Arial" w:cs="Arial"/>
                <w:b w:val="0"/>
                <w:bCs/>
                <w:color w:val="auto"/>
                <w:sz w:val="22"/>
                <w:szCs w:val="22"/>
                <w:lang w:val="en-AU"/>
              </w:rPr>
            </w:pPr>
            <w:r w:rsidRPr="00A210D5">
              <w:rPr>
                <w:rFonts w:ascii="Arial" w:hAnsi="Arial" w:cs="Arial"/>
                <w:b w:val="0"/>
                <w:bCs/>
                <w:color w:val="auto"/>
                <w:sz w:val="22"/>
                <w:szCs w:val="22"/>
                <w:lang w:val="en-AU"/>
              </w:rPr>
              <w:t>Clause 2.3 – Permissibility and zone objectives</w:t>
            </w:r>
          </w:p>
        </w:tc>
        <w:tc>
          <w:tcPr>
            <w:tcW w:w="1090" w:type="dxa"/>
          </w:tcPr>
          <w:p w14:paraId="28B959A9" w14:textId="604A7458" w:rsidR="00C76A9C" w:rsidRPr="00A210D5" w:rsidRDefault="00C7236A" w:rsidP="00D2411F">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 xml:space="preserve">No </w:t>
            </w:r>
          </w:p>
        </w:tc>
      </w:tr>
      <w:tr w:rsidR="00A210D5" w:rsidRPr="00A210D5" w14:paraId="6BF2BBF9" w14:textId="77777777" w:rsidTr="00C76A9C">
        <w:tc>
          <w:tcPr>
            <w:tcW w:w="2547" w:type="dxa"/>
          </w:tcPr>
          <w:p w14:paraId="55579D96" w14:textId="77777777" w:rsidR="00C76A9C" w:rsidRPr="00A210D5" w:rsidRDefault="00C76A9C" w:rsidP="00D2411F">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 xml:space="preserve">DCP </w:t>
            </w:r>
          </w:p>
        </w:tc>
        <w:tc>
          <w:tcPr>
            <w:tcW w:w="5999" w:type="dxa"/>
          </w:tcPr>
          <w:p w14:paraId="1D45680C" w14:textId="01C20B64" w:rsidR="00C76A9C" w:rsidRPr="00A210D5" w:rsidRDefault="009617A1" w:rsidP="009617A1">
            <w:pPr>
              <w:pStyle w:val="FigureCaption"/>
              <w:numPr>
                <w:ilvl w:val="0"/>
                <w:numId w:val="17"/>
              </w:numPr>
              <w:spacing w:before="0" w:after="0"/>
              <w:ind w:left="174" w:hanging="174"/>
              <w:jc w:val="both"/>
              <w:rPr>
                <w:rFonts w:ascii="Arial" w:hAnsi="Arial" w:cs="Arial"/>
                <w:b w:val="0"/>
                <w:bCs/>
                <w:color w:val="auto"/>
                <w:sz w:val="22"/>
                <w:szCs w:val="22"/>
                <w:lang w:val="en-AU"/>
              </w:rPr>
            </w:pPr>
            <w:r w:rsidRPr="00A210D5">
              <w:rPr>
                <w:rFonts w:ascii="Arial" w:hAnsi="Arial" w:cs="Arial"/>
                <w:b w:val="0"/>
                <w:bCs/>
                <w:color w:val="auto"/>
                <w:sz w:val="22"/>
                <w:szCs w:val="22"/>
                <w:lang w:val="en-AU"/>
              </w:rPr>
              <w:t xml:space="preserve">CCDCP 2022, Chapter 2.6 – Commercial Hydroponics </w:t>
            </w:r>
          </w:p>
        </w:tc>
        <w:tc>
          <w:tcPr>
            <w:tcW w:w="1090" w:type="dxa"/>
          </w:tcPr>
          <w:p w14:paraId="0AB56510" w14:textId="170DA596" w:rsidR="00C76A9C" w:rsidRPr="00A210D5" w:rsidRDefault="00C76A9C" w:rsidP="00D2411F">
            <w:pPr>
              <w:pStyle w:val="FigureCaption"/>
              <w:spacing w:before="0" w:after="0"/>
              <w:ind w:left="0"/>
              <w:rPr>
                <w:rFonts w:ascii="Arial" w:hAnsi="Arial" w:cs="Arial"/>
                <w:b w:val="0"/>
                <w:color w:val="auto"/>
                <w:sz w:val="22"/>
                <w:szCs w:val="22"/>
              </w:rPr>
            </w:pPr>
            <w:r w:rsidRPr="00A210D5">
              <w:rPr>
                <w:rFonts w:ascii="Arial" w:hAnsi="Arial" w:cs="Arial"/>
                <w:b w:val="0"/>
                <w:color w:val="auto"/>
                <w:sz w:val="22"/>
                <w:szCs w:val="22"/>
              </w:rPr>
              <w:t>N</w:t>
            </w:r>
            <w:r w:rsidR="00A210D5" w:rsidRPr="00A210D5">
              <w:rPr>
                <w:rFonts w:ascii="Arial" w:hAnsi="Arial" w:cs="Arial"/>
                <w:b w:val="0"/>
                <w:color w:val="auto"/>
                <w:sz w:val="22"/>
                <w:szCs w:val="22"/>
              </w:rPr>
              <w:t>o</w:t>
            </w:r>
          </w:p>
        </w:tc>
      </w:tr>
    </w:tbl>
    <w:p w14:paraId="38EB4FEC" w14:textId="3665E208" w:rsidR="00C76A9C" w:rsidRDefault="00C76A9C" w:rsidP="00C25B74">
      <w:pPr>
        <w:shd w:val="clear" w:color="auto" w:fill="FFFFFF"/>
        <w:spacing w:after="0" w:line="240" w:lineRule="auto"/>
        <w:ind w:right="-23"/>
        <w:rPr>
          <w:rFonts w:ascii="Arial" w:hAnsi="Arial" w:cs="Arial"/>
          <w:lang w:eastAsia="en-GB"/>
        </w:rPr>
      </w:pPr>
    </w:p>
    <w:p w14:paraId="6EF19109" w14:textId="776C6A77" w:rsidR="00FE7FF9" w:rsidRDefault="00FE7FF9" w:rsidP="00C25B74">
      <w:pPr>
        <w:shd w:val="clear" w:color="auto" w:fill="FFFFFF"/>
        <w:spacing w:after="0" w:line="240" w:lineRule="auto"/>
        <w:ind w:right="-23"/>
        <w:rPr>
          <w:rFonts w:ascii="Arial" w:hAnsi="Arial" w:cs="Arial"/>
          <w:lang w:eastAsia="en-GB"/>
        </w:rPr>
      </w:pPr>
    </w:p>
    <w:p w14:paraId="27F18960" w14:textId="77777777" w:rsidR="009617A1" w:rsidRDefault="00C76A9C" w:rsidP="009617A1">
      <w:pPr>
        <w:shd w:val="clear" w:color="auto" w:fill="FFFFFF"/>
        <w:spacing w:after="0" w:line="240" w:lineRule="auto"/>
        <w:ind w:right="-23"/>
        <w:rPr>
          <w:rFonts w:ascii="Arial" w:hAnsi="Arial" w:cs="Arial"/>
          <w:color w:val="FF0000"/>
          <w:lang w:eastAsia="en-GB"/>
        </w:rPr>
      </w:pPr>
      <w:r>
        <w:rPr>
          <w:rFonts w:ascii="Arial" w:hAnsi="Arial" w:cs="Arial"/>
          <w:lang w:eastAsia="en-GB"/>
        </w:rPr>
        <w:t>Consideration of the relevant SEPPs is outlined below</w:t>
      </w:r>
      <w:r w:rsidR="00AB53B8">
        <w:rPr>
          <w:rFonts w:ascii="Arial" w:hAnsi="Arial" w:cs="Arial"/>
          <w:lang w:eastAsia="en-GB"/>
        </w:rPr>
        <w:t xml:space="preserve"> </w:t>
      </w:r>
    </w:p>
    <w:p w14:paraId="1A2D091F" w14:textId="77777777" w:rsidR="009617A1" w:rsidRDefault="009617A1" w:rsidP="009617A1">
      <w:pPr>
        <w:shd w:val="clear" w:color="auto" w:fill="FFFFFF"/>
        <w:spacing w:after="0" w:line="240" w:lineRule="auto"/>
        <w:ind w:right="-23"/>
        <w:rPr>
          <w:rFonts w:ascii="Arial" w:hAnsi="Arial" w:cs="Arial"/>
          <w:color w:val="FF0000"/>
          <w:lang w:eastAsia="en-GB"/>
        </w:rPr>
      </w:pPr>
    </w:p>
    <w:p w14:paraId="0CD68E3C" w14:textId="782FECF5" w:rsidR="00C76A9C" w:rsidRPr="009617A1" w:rsidRDefault="00C76A9C" w:rsidP="009617A1">
      <w:pPr>
        <w:pStyle w:val="ListParagraph"/>
        <w:numPr>
          <w:ilvl w:val="0"/>
          <w:numId w:val="17"/>
        </w:numPr>
        <w:shd w:val="clear" w:color="auto" w:fill="FFFFFF"/>
        <w:spacing w:after="0" w:line="240" w:lineRule="auto"/>
        <w:ind w:right="-23"/>
        <w:rPr>
          <w:rFonts w:ascii="Arial" w:hAnsi="Arial" w:cs="Arial"/>
          <w:i/>
          <w:iCs/>
        </w:rPr>
      </w:pPr>
      <w:hyperlink r:id="rId43" w:history="1">
        <w:r w:rsidRPr="009617A1">
          <w:rPr>
            <w:rFonts w:ascii="Arial" w:hAnsi="Arial" w:cs="Arial"/>
            <w:i/>
            <w:iCs/>
          </w:rPr>
          <w:t>State Environmental Planning Policy (Planning Systems) 2021</w:t>
        </w:r>
      </w:hyperlink>
      <w:r w:rsidR="00F62AA1" w:rsidRPr="009617A1">
        <w:rPr>
          <w:rFonts w:ascii="Arial" w:hAnsi="Arial" w:cs="Arial"/>
          <w:i/>
          <w:iCs/>
        </w:rPr>
        <w:t xml:space="preserve"> (‘</w:t>
      </w:r>
      <w:r w:rsidR="00F62AA1" w:rsidRPr="009617A1">
        <w:rPr>
          <w:rFonts w:ascii="Arial" w:hAnsi="Arial" w:cs="Arial"/>
        </w:rPr>
        <w:t>Planning Systems SEPP’)</w:t>
      </w:r>
    </w:p>
    <w:p w14:paraId="6744E9F6" w14:textId="307A676B" w:rsidR="00C76A9C" w:rsidRDefault="00C76A9C" w:rsidP="00C76A9C">
      <w:pPr>
        <w:spacing w:after="0" w:line="240" w:lineRule="auto"/>
        <w:rPr>
          <w:rFonts w:ascii="Arial" w:hAnsi="Arial" w:cs="Arial"/>
          <w:i/>
          <w:iCs/>
          <w:color w:val="FF0000"/>
        </w:rPr>
      </w:pPr>
    </w:p>
    <w:p w14:paraId="2E029052" w14:textId="1A14899C" w:rsidR="00F62AA1" w:rsidRPr="00DC2047" w:rsidRDefault="00F62AA1" w:rsidP="00F62AA1">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 xml:space="preserve">Chapter 2: State and Regional Development </w:t>
      </w:r>
    </w:p>
    <w:p w14:paraId="20EFF7A5" w14:textId="77777777" w:rsidR="00C41CE4" w:rsidRDefault="00C41CE4" w:rsidP="00F62AA1">
      <w:pPr>
        <w:pStyle w:val="FigureCaption"/>
        <w:spacing w:before="0" w:after="0"/>
        <w:ind w:left="0"/>
        <w:jc w:val="both"/>
        <w:rPr>
          <w:rFonts w:ascii="Arial" w:hAnsi="Arial" w:cs="Arial"/>
          <w:color w:val="00B050"/>
          <w:sz w:val="22"/>
          <w:szCs w:val="22"/>
        </w:rPr>
      </w:pPr>
    </w:p>
    <w:p w14:paraId="34DCCE43" w14:textId="1779BFA8" w:rsidR="00C76A9C" w:rsidRPr="003C04A4" w:rsidRDefault="00F62AA1" w:rsidP="00C76A9C">
      <w:pPr>
        <w:shd w:val="clear" w:color="auto" w:fill="FFFFFF"/>
        <w:spacing w:after="0" w:line="240" w:lineRule="auto"/>
        <w:ind w:right="-23"/>
        <w:jc w:val="both"/>
        <w:rPr>
          <w:rFonts w:ascii="Arial" w:hAnsi="Arial" w:cs="Arial"/>
          <w:lang w:eastAsia="en-GB"/>
        </w:rPr>
      </w:pPr>
      <w:r w:rsidRPr="003C04A4">
        <w:rPr>
          <w:rFonts w:ascii="Arial" w:hAnsi="Arial" w:cs="Arial"/>
          <w:lang w:eastAsia="en-GB"/>
        </w:rPr>
        <w:t>T</w:t>
      </w:r>
      <w:r w:rsidR="00C76A9C" w:rsidRPr="003C04A4">
        <w:rPr>
          <w:rFonts w:ascii="Arial" w:hAnsi="Arial" w:cs="Arial"/>
          <w:lang w:eastAsia="en-GB"/>
        </w:rPr>
        <w:t xml:space="preserve">he proposal is </w:t>
      </w:r>
      <w:r w:rsidR="00C76A9C" w:rsidRPr="00904842">
        <w:rPr>
          <w:rFonts w:ascii="Arial" w:hAnsi="Arial" w:cs="Arial"/>
          <w:lang w:eastAsia="en-GB"/>
        </w:rPr>
        <w:t>regionally significant development</w:t>
      </w:r>
      <w:r w:rsidR="00C76A9C" w:rsidRPr="003C04A4">
        <w:rPr>
          <w:rFonts w:ascii="Arial" w:hAnsi="Arial" w:cs="Arial"/>
          <w:lang w:eastAsia="en-GB"/>
        </w:rPr>
        <w:t xml:space="preserve"> </w:t>
      </w:r>
      <w:r w:rsidR="005B38BD" w:rsidRPr="003C04A4">
        <w:rPr>
          <w:rFonts w:ascii="Arial" w:hAnsi="Arial" w:cs="Arial"/>
          <w:lang w:eastAsia="en-GB"/>
        </w:rPr>
        <w:t xml:space="preserve">pursuant to Section 2.19(1) </w:t>
      </w:r>
      <w:r w:rsidR="00C76A9C" w:rsidRPr="003C04A4">
        <w:rPr>
          <w:rFonts w:ascii="Arial" w:hAnsi="Arial" w:cs="Arial"/>
          <w:lang w:eastAsia="en-GB"/>
        </w:rPr>
        <w:t xml:space="preserve">as it satisfies the </w:t>
      </w:r>
      <w:r w:rsidR="00C76A9C" w:rsidRPr="00904842">
        <w:rPr>
          <w:rFonts w:ascii="Arial" w:hAnsi="Arial" w:cs="Arial"/>
          <w:i/>
          <w:iCs/>
          <w:lang w:eastAsia="en-GB"/>
        </w:rPr>
        <w:t>criteria</w:t>
      </w:r>
      <w:r w:rsidR="00C76A9C" w:rsidRPr="003C04A4">
        <w:rPr>
          <w:rFonts w:ascii="Arial" w:hAnsi="Arial" w:cs="Arial"/>
          <w:lang w:eastAsia="en-GB"/>
        </w:rPr>
        <w:t xml:space="preserve"> in Clause </w:t>
      </w:r>
      <w:r w:rsidR="003C04A4" w:rsidRPr="003C04A4">
        <w:rPr>
          <w:rFonts w:ascii="Arial" w:hAnsi="Arial" w:cs="Arial"/>
          <w:lang w:eastAsia="en-GB"/>
        </w:rPr>
        <w:t>2</w:t>
      </w:r>
      <w:r w:rsidR="00C76A9C" w:rsidRPr="003C04A4">
        <w:rPr>
          <w:rFonts w:ascii="Arial" w:hAnsi="Arial" w:cs="Arial"/>
          <w:lang w:eastAsia="en-GB"/>
        </w:rPr>
        <w:t xml:space="preserve"> of Schedule </w:t>
      </w:r>
      <w:r w:rsidRPr="003C04A4">
        <w:rPr>
          <w:rFonts w:ascii="Arial" w:hAnsi="Arial" w:cs="Arial"/>
          <w:lang w:eastAsia="en-GB"/>
        </w:rPr>
        <w:t>6</w:t>
      </w:r>
      <w:r w:rsidR="00C76A9C" w:rsidRPr="003C04A4">
        <w:rPr>
          <w:rFonts w:ascii="Arial" w:hAnsi="Arial" w:cs="Arial"/>
          <w:lang w:eastAsia="en-GB"/>
        </w:rPr>
        <w:t xml:space="preserve"> of the </w:t>
      </w:r>
      <w:r w:rsidRPr="003C04A4">
        <w:rPr>
          <w:rFonts w:ascii="Arial" w:hAnsi="Arial" w:cs="Arial"/>
          <w:lang w:eastAsia="en-GB"/>
        </w:rPr>
        <w:t>Planning Systems</w:t>
      </w:r>
      <w:r w:rsidR="00C76A9C" w:rsidRPr="003C04A4">
        <w:rPr>
          <w:rFonts w:ascii="Arial" w:hAnsi="Arial" w:cs="Arial"/>
          <w:lang w:eastAsia="en-GB"/>
        </w:rPr>
        <w:t xml:space="preserve"> SEPP as the proposal </w:t>
      </w:r>
      <w:r w:rsidR="00C76A9C" w:rsidRPr="003C04A4">
        <w:rPr>
          <w:rFonts w:ascii="Arial" w:hAnsi="Arial" w:cs="Arial"/>
          <w:bCs/>
          <w:lang w:eastAsia="en-GB"/>
        </w:rPr>
        <w:t xml:space="preserve">is </w:t>
      </w:r>
      <w:r w:rsidR="003C04A4" w:rsidRPr="003C04A4">
        <w:rPr>
          <w:rFonts w:ascii="Arial" w:hAnsi="Arial" w:cs="Arial"/>
          <w:bCs/>
          <w:lang w:eastAsia="en-GB"/>
        </w:rPr>
        <w:t xml:space="preserve">general </w:t>
      </w:r>
      <w:r w:rsidR="00C76A9C" w:rsidRPr="003C04A4">
        <w:rPr>
          <w:rFonts w:ascii="Arial" w:hAnsi="Arial" w:cs="Arial"/>
          <w:bCs/>
          <w:lang w:eastAsia="en-GB"/>
        </w:rPr>
        <w:t>development</w:t>
      </w:r>
      <w:r w:rsidR="003C04A4" w:rsidRPr="003C04A4">
        <w:rPr>
          <w:rFonts w:ascii="Arial" w:hAnsi="Arial" w:cs="Arial"/>
          <w:bCs/>
          <w:lang w:eastAsia="en-GB"/>
        </w:rPr>
        <w:t xml:space="preserve"> with an estimated development cost of more than $30 million</w:t>
      </w:r>
      <w:r w:rsidR="00C76A9C" w:rsidRPr="003C04A4">
        <w:rPr>
          <w:rFonts w:ascii="Arial" w:hAnsi="Arial" w:cs="Arial"/>
          <w:bCs/>
          <w:lang w:eastAsia="en-GB"/>
        </w:rPr>
        <w:t>.</w:t>
      </w:r>
      <w:r w:rsidR="00C76A9C" w:rsidRPr="003C04A4">
        <w:rPr>
          <w:rFonts w:ascii="Arial" w:hAnsi="Arial" w:cs="Arial"/>
          <w:bCs/>
          <w:i/>
          <w:lang w:eastAsia="en-GB"/>
        </w:rPr>
        <w:t xml:space="preserve"> </w:t>
      </w:r>
      <w:r w:rsidR="00C76A9C" w:rsidRPr="003C04A4">
        <w:rPr>
          <w:rFonts w:ascii="Arial" w:hAnsi="Arial" w:cs="Arial"/>
          <w:lang w:eastAsia="en-GB"/>
        </w:rPr>
        <w:t xml:space="preserve">Accordingly, the </w:t>
      </w:r>
      <w:r w:rsidR="003C04A4" w:rsidRPr="003C04A4">
        <w:rPr>
          <w:rFonts w:ascii="Arial" w:hAnsi="Arial" w:cs="Arial"/>
          <w:lang w:eastAsia="en-GB"/>
        </w:rPr>
        <w:t>Hunter Central Coast Regional Planning</w:t>
      </w:r>
      <w:r w:rsidR="00C76A9C" w:rsidRPr="003C04A4">
        <w:rPr>
          <w:rFonts w:ascii="Arial" w:hAnsi="Arial" w:cs="Arial"/>
          <w:lang w:eastAsia="en-GB"/>
        </w:rPr>
        <w:t xml:space="preserve"> Panel is the consent authority for the application. </w:t>
      </w:r>
    </w:p>
    <w:p w14:paraId="4A15E9D0" w14:textId="77777777" w:rsidR="00C76A9C" w:rsidRPr="00C76A9C" w:rsidRDefault="00C76A9C" w:rsidP="00C76A9C">
      <w:pPr>
        <w:spacing w:after="0" w:line="240" w:lineRule="auto"/>
        <w:rPr>
          <w:rFonts w:ascii="Arial" w:hAnsi="Arial" w:cs="Arial"/>
          <w:i/>
          <w:iCs/>
          <w:color w:val="FF0000"/>
        </w:rPr>
      </w:pPr>
    </w:p>
    <w:p w14:paraId="1FC0CD3E" w14:textId="33BE531F" w:rsidR="00C76A9C" w:rsidRPr="00BB767B" w:rsidRDefault="00C76A9C" w:rsidP="00373375">
      <w:pPr>
        <w:pStyle w:val="ListParagraph"/>
        <w:numPr>
          <w:ilvl w:val="0"/>
          <w:numId w:val="24"/>
        </w:numPr>
        <w:spacing w:after="0" w:line="240" w:lineRule="auto"/>
        <w:rPr>
          <w:rFonts w:ascii="Arial" w:hAnsi="Arial" w:cs="Arial"/>
          <w:i/>
          <w:iCs/>
        </w:rPr>
      </w:pPr>
      <w:hyperlink r:id="rId44" w:history="1">
        <w:r w:rsidRPr="00BB767B">
          <w:rPr>
            <w:rFonts w:ascii="Arial" w:hAnsi="Arial" w:cs="Arial"/>
            <w:i/>
            <w:iCs/>
          </w:rPr>
          <w:t>State Environmental Planning Policy (Primary Production) 2021</w:t>
        </w:r>
      </w:hyperlink>
    </w:p>
    <w:p w14:paraId="278799D0" w14:textId="77777777" w:rsidR="00CD499A" w:rsidRPr="00BB767B" w:rsidRDefault="00CD499A" w:rsidP="00CD499A">
      <w:pPr>
        <w:spacing w:after="0" w:line="240" w:lineRule="auto"/>
        <w:rPr>
          <w:rFonts w:ascii="Arial" w:hAnsi="Arial" w:cs="Arial"/>
        </w:rPr>
      </w:pPr>
    </w:p>
    <w:p w14:paraId="23CFA75C" w14:textId="5342B398" w:rsidR="003C04A4" w:rsidRPr="00BB767B" w:rsidRDefault="002870A1" w:rsidP="00CD499A">
      <w:pPr>
        <w:spacing w:after="0" w:line="240" w:lineRule="auto"/>
        <w:rPr>
          <w:rFonts w:ascii="Arial" w:hAnsi="Arial" w:cs="Arial"/>
          <w:u w:val="single"/>
        </w:rPr>
      </w:pPr>
      <w:r w:rsidRPr="00BB767B">
        <w:rPr>
          <w:rFonts w:ascii="Arial" w:hAnsi="Arial" w:cs="Arial"/>
          <w:u w:val="single"/>
        </w:rPr>
        <w:t>Chapter 3: Central Coast plateau areas</w:t>
      </w:r>
    </w:p>
    <w:p w14:paraId="67B3B26A" w14:textId="441246EB" w:rsidR="003C04A4" w:rsidRPr="00BB767B" w:rsidRDefault="002870A1" w:rsidP="00CD499A">
      <w:pPr>
        <w:spacing w:after="0" w:line="240" w:lineRule="auto"/>
        <w:rPr>
          <w:rFonts w:ascii="Arial" w:hAnsi="Arial" w:cs="Arial"/>
        </w:rPr>
      </w:pPr>
      <w:r w:rsidRPr="00BB767B">
        <w:rPr>
          <w:rFonts w:ascii="Arial" w:hAnsi="Arial" w:cs="Arial"/>
        </w:rPr>
        <w:br/>
        <w:t>The proposal is captured by the above chapter given the site’s location within the Central Coast Plateau Area. The aims of the chapter are as follows:</w:t>
      </w:r>
    </w:p>
    <w:p w14:paraId="49AD5A0E" w14:textId="77777777" w:rsidR="002870A1" w:rsidRPr="00BB767B" w:rsidRDefault="002870A1" w:rsidP="00CD499A">
      <w:pPr>
        <w:spacing w:after="0" w:line="240" w:lineRule="auto"/>
        <w:rPr>
          <w:rFonts w:ascii="Arial" w:hAnsi="Arial" w:cs="Arial"/>
        </w:rPr>
      </w:pPr>
    </w:p>
    <w:p w14:paraId="657AD0C1"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(a)  to provide for the environmental protection of the Central Coast plateau areas and to provide a basis for evaluating competing land uses,</w:t>
      </w:r>
    </w:p>
    <w:p w14:paraId="33A7786C"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(b)  to encourage the use of land having a high agricultural capability for that purpose and, as much as possible, to direct development for non-agricultural purposes to land of lesser agricultural capability,</w:t>
      </w:r>
    </w:p>
    <w:p w14:paraId="3AC387D3"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(c)  to protect regionally significant mining resources and extractive materials from sterilization,</w:t>
      </w:r>
    </w:p>
    <w:p w14:paraId="7A3E7327"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(d)  to enable development for the purposes of extractive industries in specified locations,</w:t>
      </w:r>
    </w:p>
    <w:p w14:paraId="48D4A6A3"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(e)  to protect the natural ecosystems of the region, and</w:t>
      </w:r>
    </w:p>
    <w:p w14:paraId="2109A4A4"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(f)  to maintain opportunities for wildlife movement across the region, and</w:t>
      </w:r>
    </w:p>
    <w:p w14:paraId="09FDF0DD"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(g)  to discourage the preparation of draft local environmental plans designed to permit rural residential development, and</w:t>
      </w:r>
    </w:p>
    <w:p w14:paraId="6E0DF41F" w14:textId="77777777" w:rsidR="002870A1" w:rsidRPr="00BB767B" w:rsidRDefault="002870A1" w:rsidP="002870A1">
      <w:pPr>
        <w:spacing w:after="0" w:line="240" w:lineRule="auto"/>
        <w:ind w:left="720"/>
        <w:rPr>
          <w:rFonts w:ascii="Arial" w:hAnsi="Arial" w:cs="Arial"/>
          <w:i/>
          <w:iCs/>
        </w:rPr>
      </w:pPr>
      <w:r w:rsidRPr="00BB767B">
        <w:rPr>
          <w:rFonts w:ascii="Arial" w:hAnsi="Arial" w:cs="Arial"/>
          <w:i/>
          <w:iCs/>
        </w:rPr>
        <w:t>(h)  to encourage the preparation of draft local environmental plans based on merits.</w:t>
      </w:r>
    </w:p>
    <w:p w14:paraId="212F143F" w14:textId="77777777" w:rsidR="002870A1" w:rsidRPr="00BB767B" w:rsidRDefault="002870A1" w:rsidP="00CD499A">
      <w:pPr>
        <w:spacing w:after="0" w:line="240" w:lineRule="auto"/>
        <w:rPr>
          <w:rFonts w:ascii="Arial" w:hAnsi="Arial" w:cs="Arial"/>
        </w:rPr>
      </w:pPr>
    </w:p>
    <w:p w14:paraId="0B130247" w14:textId="4D2C4FCD" w:rsidR="002F5DAF" w:rsidRDefault="002870A1" w:rsidP="00CD499A">
      <w:pPr>
        <w:spacing w:after="0" w:line="240" w:lineRule="auto"/>
        <w:rPr>
          <w:rFonts w:ascii="Arial" w:hAnsi="Arial" w:cs="Arial"/>
        </w:rPr>
      </w:pPr>
      <w:r w:rsidRPr="00BB767B">
        <w:rPr>
          <w:rFonts w:ascii="Arial" w:hAnsi="Arial" w:cs="Arial"/>
        </w:rPr>
        <w:t xml:space="preserve">The proposal would result in the expansion of an agricultural use on the site. </w:t>
      </w:r>
      <w:r w:rsidR="00542922">
        <w:rPr>
          <w:rFonts w:ascii="Arial" w:hAnsi="Arial" w:cs="Arial"/>
        </w:rPr>
        <w:t>T</w:t>
      </w:r>
      <w:r w:rsidR="002F5DAF">
        <w:rPr>
          <w:rFonts w:ascii="Arial" w:hAnsi="Arial" w:cs="Arial"/>
        </w:rPr>
        <w:t>he</w:t>
      </w:r>
      <w:r w:rsidRPr="00BB767B">
        <w:rPr>
          <w:rFonts w:ascii="Arial" w:hAnsi="Arial" w:cs="Arial"/>
        </w:rPr>
        <w:t xml:space="preserve"> land is </w:t>
      </w:r>
      <w:r w:rsidR="002F5DAF">
        <w:rPr>
          <w:rFonts w:ascii="Arial" w:hAnsi="Arial" w:cs="Arial"/>
        </w:rPr>
        <w:t xml:space="preserve">not </w:t>
      </w:r>
      <w:r w:rsidRPr="00BB767B">
        <w:rPr>
          <w:rFonts w:ascii="Arial" w:hAnsi="Arial" w:cs="Arial"/>
        </w:rPr>
        <w:t xml:space="preserve">considered to be suitable for </w:t>
      </w:r>
      <w:r w:rsidR="002F5DAF">
        <w:rPr>
          <w:rFonts w:ascii="Arial" w:hAnsi="Arial" w:cs="Arial"/>
        </w:rPr>
        <w:t xml:space="preserve">the proposed </w:t>
      </w:r>
      <w:r w:rsidRPr="00BB767B">
        <w:rPr>
          <w:rFonts w:ascii="Arial" w:hAnsi="Arial" w:cs="Arial"/>
        </w:rPr>
        <w:t>development</w:t>
      </w:r>
      <w:r w:rsidR="002F5DAF">
        <w:rPr>
          <w:rFonts w:ascii="Arial" w:hAnsi="Arial" w:cs="Arial"/>
        </w:rPr>
        <w:t xml:space="preserve"> given the</w:t>
      </w:r>
      <w:r w:rsidR="00542922">
        <w:rPr>
          <w:rFonts w:ascii="Arial" w:hAnsi="Arial" w:cs="Arial"/>
        </w:rPr>
        <w:t xml:space="preserve"> extent of and impacts associated with the site works required to address the</w:t>
      </w:r>
      <w:r w:rsidR="002F5DAF">
        <w:rPr>
          <w:rFonts w:ascii="Arial" w:hAnsi="Arial" w:cs="Arial"/>
        </w:rPr>
        <w:t xml:space="preserve"> constraints of the site. The requirement for a significant amount of fill on the site to produce a level platform would suggest that the existing site conditions are not compatible with the development proposed</w:t>
      </w:r>
      <w:r w:rsidRPr="00BB767B">
        <w:rPr>
          <w:rFonts w:ascii="Arial" w:hAnsi="Arial" w:cs="Arial"/>
        </w:rPr>
        <w:t>.</w:t>
      </w:r>
    </w:p>
    <w:p w14:paraId="2FCD0A36" w14:textId="77777777" w:rsidR="00542922" w:rsidRDefault="00542922" w:rsidP="00CD499A">
      <w:pPr>
        <w:spacing w:after="0" w:line="240" w:lineRule="auto"/>
        <w:rPr>
          <w:rFonts w:ascii="Arial" w:hAnsi="Arial" w:cs="Arial"/>
        </w:rPr>
      </w:pPr>
    </w:p>
    <w:p w14:paraId="6ED02233" w14:textId="3E87194E" w:rsidR="002870A1" w:rsidRPr="00BB767B" w:rsidRDefault="002870A1" w:rsidP="00CD499A">
      <w:pPr>
        <w:spacing w:after="0" w:line="240" w:lineRule="auto"/>
        <w:rPr>
          <w:rFonts w:ascii="Arial" w:hAnsi="Arial" w:cs="Arial"/>
        </w:rPr>
      </w:pPr>
      <w:r w:rsidRPr="00BB767B">
        <w:rPr>
          <w:rFonts w:ascii="Arial" w:hAnsi="Arial" w:cs="Arial"/>
        </w:rPr>
        <w:t xml:space="preserve">The rear of the site that contains indigenous items of significance </w:t>
      </w:r>
      <w:r w:rsidR="002F5DAF">
        <w:rPr>
          <w:rFonts w:ascii="Arial" w:hAnsi="Arial" w:cs="Arial"/>
        </w:rPr>
        <w:t xml:space="preserve">which </w:t>
      </w:r>
      <w:r w:rsidR="00542922">
        <w:rPr>
          <w:rFonts w:ascii="Arial" w:hAnsi="Arial" w:cs="Arial"/>
        </w:rPr>
        <w:t xml:space="preserve">could </w:t>
      </w:r>
      <w:r w:rsidR="002F5DAF">
        <w:rPr>
          <w:rFonts w:ascii="Arial" w:hAnsi="Arial" w:cs="Arial"/>
        </w:rPr>
        <w:t>be</w:t>
      </w:r>
      <w:r w:rsidRPr="00BB767B">
        <w:rPr>
          <w:rFonts w:ascii="Arial" w:hAnsi="Arial" w:cs="Arial"/>
        </w:rPr>
        <w:t xml:space="preserve"> maintained </w:t>
      </w:r>
      <w:r w:rsidR="00542922">
        <w:rPr>
          <w:rFonts w:ascii="Arial" w:hAnsi="Arial" w:cs="Arial"/>
        </w:rPr>
        <w:t xml:space="preserve">and there is </w:t>
      </w:r>
      <w:r w:rsidR="002F5DAF">
        <w:rPr>
          <w:rFonts w:ascii="Arial" w:hAnsi="Arial" w:cs="Arial"/>
        </w:rPr>
        <w:t>potential for the</w:t>
      </w:r>
      <w:r w:rsidR="00542922">
        <w:rPr>
          <w:rFonts w:ascii="Arial" w:hAnsi="Arial" w:cs="Arial"/>
        </w:rPr>
        <w:t xml:space="preserve"> rear</w:t>
      </w:r>
      <w:r w:rsidR="002F5DAF">
        <w:rPr>
          <w:rFonts w:ascii="Arial" w:hAnsi="Arial" w:cs="Arial"/>
        </w:rPr>
        <w:t xml:space="preserve"> site to be</w:t>
      </w:r>
      <w:r w:rsidRPr="00BB767B">
        <w:rPr>
          <w:rFonts w:ascii="Arial" w:hAnsi="Arial" w:cs="Arial"/>
        </w:rPr>
        <w:t xml:space="preserve"> </w:t>
      </w:r>
      <w:r w:rsidR="00542922">
        <w:rPr>
          <w:rFonts w:ascii="Arial" w:hAnsi="Arial" w:cs="Arial"/>
        </w:rPr>
        <w:t xml:space="preserve">enhanced via vegetation management and plantings </w:t>
      </w:r>
      <w:r w:rsidRPr="00BB767B">
        <w:rPr>
          <w:rFonts w:ascii="Arial" w:hAnsi="Arial" w:cs="Arial"/>
        </w:rPr>
        <w:t xml:space="preserve">which would build on the adjoining natural areas and promote wildlife movement across the site. </w:t>
      </w:r>
    </w:p>
    <w:p w14:paraId="5F3E43E8" w14:textId="77777777" w:rsidR="002870A1" w:rsidRPr="00BB767B" w:rsidRDefault="002870A1" w:rsidP="00CD499A">
      <w:pPr>
        <w:spacing w:after="0" w:line="240" w:lineRule="auto"/>
        <w:rPr>
          <w:rFonts w:ascii="Arial" w:hAnsi="Arial" w:cs="Arial"/>
        </w:rPr>
      </w:pPr>
    </w:p>
    <w:p w14:paraId="08A45FA9" w14:textId="436C6D76" w:rsidR="002F5DAF" w:rsidRDefault="002870A1" w:rsidP="00CD499A">
      <w:pPr>
        <w:spacing w:after="0" w:line="240" w:lineRule="auto"/>
        <w:rPr>
          <w:rFonts w:ascii="Arial" w:hAnsi="Arial" w:cs="Arial"/>
        </w:rPr>
      </w:pPr>
      <w:r w:rsidRPr="00BB767B">
        <w:rPr>
          <w:rFonts w:ascii="Arial" w:hAnsi="Arial" w:cs="Arial"/>
        </w:rPr>
        <w:lastRenderedPageBreak/>
        <w:t>The front of the site has an existing approved greenhouse agricultural use. The proposal would expand this through the creation of an additional greenhouse development on the site</w:t>
      </w:r>
      <w:r w:rsidR="002F5DAF">
        <w:rPr>
          <w:rFonts w:ascii="Arial" w:hAnsi="Arial" w:cs="Arial"/>
        </w:rPr>
        <w:t xml:space="preserve"> however</w:t>
      </w:r>
      <w:r w:rsidR="00542922">
        <w:rPr>
          <w:rFonts w:ascii="Arial" w:hAnsi="Arial" w:cs="Arial"/>
        </w:rPr>
        <w:t>,</w:t>
      </w:r>
      <w:r w:rsidR="002F5DAF">
        <w:rPr>
          <w:rFonts w:ascii="Arial" w:hAnsi="Arial" w:cs="Arial"/>
        </w:rPr>
        <w:t xml:space="preserve"> as mentioned </w:t>
      </w:r>
      <w:r w:rsidR="00542922">
        <w:rPr>
          <w:rFonts w:ascii="Arial" w:hAnsi="Arial" w:cs="Arial"/>
        </w:rPr>
        <w:t>the siting of the proposed development results in undue impacts.</w:t>
      </w:r>
      <w:r w:rsidRPr="00BB767B">
        <w:rPr>
          <w:rFonts w:ascii="Arial" w:hAnsi="Arial" w:cs="Arial"/>
        </w:rPr>
        <w:t xml:space="preserve"> Given the size of the structure proposed to be located on the site the agricultural use would be a more intensive agricultural use than </w:t>
      </w:r>
      <w:r w:rsidR="002F5DAF">
        <w:rPr>
          <w:rFonts w:ascii="Arial" w:hAnsi="Arial" w:cs="Arial"/>
        </w:rPr>
        <w:t>the existing</w:t>
      </w:r>
      <w:r w:rsidRPr="00BB767B">
        <w:rPr>
          <w:rFonts w:ascii="Arial" w:hAnsi="Arial" w:cs="Arial"/>
        </w:rPr>
        <w:t xml:space="preserve"> cattle grazing</w:t>
      </w:r>
      <w:r w:rsidR="002F5DAF">
        <w:rPr>
          <w:rFonts w:ascii="Arial" w:hAnsi="Arial" w:cs="Arial"/>
        </w:rPr>
        <w:t xml:space="preserve"> undertaken on the site</w:t>
      </w:r>
      <w:r w:rsidRPr="00BB767B">
        <w:rPr>
          <w:rFonts w:ascii="Arial" w:hAnsi="Arial" w:cs="Arial"/>
        </w:rPr>
        <w:t xml:space="preserve">. </w:t>
      </w:r>
    </w:p>
    <w:p w14:paraId="21789D29" w14:textId="77777777" w:rsidR="002F5DAF" w:rsidRDefault="002F5DAF" w:rsidP="00CD499A">
      <w:pPr>
        <w:spacing w:after="0" w:line="240" w:lineRule="auto"/>
        <w:rPr>
          <w:rFonts w:ascii="Arial" w:hAnsi="Arial" w:cs="Arial"/>
        </w:rPr>
      </w:pPr>
    </w:p>
    <w:p w14:paraId="2F1294D3" w14:textId="78368B5C" w:rsidR="002870A1" w:rsidRPr="00BB767B" w:rsidRDefault="002F5DAF" w:rsidP="00CD499A">
      <w:pPr>
        <w:spacing w:after="0" w:line="240" w:lineRule="auto"/>
        <w:rPr>
          <w:rFonts w:ascii="Arial" w:hAnsi="Arial" w:cs="Arial"/>
        </w:rPr>
      </w:pPr>
      <w:r>
        <w:rPr>
          <w:rFonts w:ascii="Arial" w:hAnsi="Arial" w:cs="Arial"/>
        </w:rPr>
        <w:t xml:space="preserve">Although the </w:t>
      </w:r>
      <w:r w:rsidR="002870A1" w:rsidRPr="00BB767B">
        <w:rPr>
          <w:rFonts w:ascii="Arial" w:hAnsi="Arial" w:cs="Arial"/>
        </w:rPr>
        <w:t xml:space="preserve">proposal would result in the use of prime agricultural land for an agricultural use </w:t>
      </w:r>
      <w:r>
        <w:rPr>
          <w:rFonts w:ascii="Arial" w:hAnsi="Arial" w:cs="Arial"/>
        </w:rPr>
        <w:t>it would require extensive works on the site and the removal of a large number of trees</w:t>
      </w:r>
      <w:r w:rsidR="002870A1" w:rsidRPr="00BB767B">
        <w:rPr>
          <w:rFonts w:ascii="Arial" w:hAnsi="Arial" w:cs="Arial"/>
        </w:rPr>
        <w:t>.</w:t>
      </w:r>
      <w:r>
        <w:rPr>
          <w:rFonts w:ascii="Arial" w:hAnsi="Arial" w:cs="Arial"/>
        </w:rPr>
        <w:t xml:space="preserve"> The proposal would therefore not be consistent with the objectives of </w:t>
      </w:r>
      <w:r w:rsidR="00542922">
        <w:rPr>
          <w:rFonts w:ascii="Arial" w:hAnsi="Arial" w:cs="Arial"/>
        </w:rPr>
        <w:t>Chapter 3 of the SEPP</w:t>
      </w:r>
      <w:r>
        <w:rPr>
          <w:rFonts w:ascii="Arial" w:hAnsi="Arial" w:cs="Arial"/>
        </w:rPr>
        <w:t xml:space="preserve"> as the proposed agricultural use is not compatible with the existing constraints of the site. </w:t>
      </w:r>
    </w:p>
    <w:p w14:paraId="2B5B8A29" w14:textId="77777777" w:rsidR="002870A1" w:rsidRPr="00BB767B" w:rsidRDefault="002870A1" w:rsidP="00CD499A">
      <w:pPr>
        <w:spacing w:after="0" w:line="240" w:lineRule="auto"/>
        <w:rPr>
          <w:rFonts w:ascii="Arial" w:hAnsi="Arial" w:cs="Arial"/>
        </w:rPr>
      </w:pPr>
    </w:p>
    <w:p w14:paraId="428E9605" w14:textId="45B7BCFC" w:rsidR="00C76A9C" w:rsidRPr="00BB767B" w:rsidRDefault="00C76A9C" w:rsidP="00373375">
      <w:pPr>
        <w:pStyle w:val="ListParagraph"/>
        <w:numPr>
          <w:ilvl w:val="0"/>
          <w:numId w:val="24"/>
        </w:numPr>
        <w:spacing w:after="0" w:line="240" w:lineRule="auto"/>
        <w:rPr>
          <w:rFonts w:ascii="Arial" w:hAnsi="Arial" w:cs="Arial"/>
          <w:i/>
          <w:iCs/>
        </w:rPr>
      </w:pPr>
      <w:hyperlink r:id="rId45" w:history="1">
        <w:r w:rsidRPr="00BB767B">
          <w:rPr>
            <w:rFonts w:ascii="Arial" w:hAnsi="Arial" w:cs="Arial"/>
            <w:i/>
            <w:iCs/>
          </w:rPr>
          <w:t>State Environmental Planning Policy (Resilience and Hazards) 2021</w:t>
        </w:r>
      </w:hyperlink>
    </w:p>
    <w:p w14:paraId="34D9E305" w14:textId="0F217511" w:rsidR="00C76A9C" w:rsidRDefault="00C76A9C" w:rsidP="00C76A9C">
      <w:pPr>
        <w:spacing w:after="0" w:line="240" w:lineRule="auto"/>
        <w:rPr>
          <w:rFonts w:ascii="Arial" w:hAnsi="Arial" w:cs="Arial"/>
          <w:i/>
          <w:iCs/>
          <w:color w:val="FF0000"/>
        </w:rPr>
      </w:pPr>
    </w:p>
    <w:p w14:paraId="453005DC" w14:textId="54078CBF" w:rsidR="00CD499A" w:rsidRPr="00DC2047" w:rsidRDefault="00CD499A" w:rsidP="007B7582">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Chapter 4: Remediation of Land</w:t>
      </w:r>
    </w:p>
    <w:p w14:paraId="1CDE8A85" w14:textId="77777777" w:rsidR="005B38BD" w:rsidRDefault="005B38BD" w:rsidP="005B38BD">
      <w:pPr>
        <w:spacing w:after="0" w:line="240" w:lineRule="auto"/>
        <w:jc w:val="both"/>
        <w:rPr>
          <w:rFonts w:ascii="Arial" w:eastAsia="Calibri" w:hAnsi="Arial" w:cs="Arial"/>
          <w:bCs/>
          <w:color w:val="00B050"/>
        </w:rPr>
      </w:pPr>
    </w:p>
    <w:p w14:paraId="246BE17C" w14:textId="5E2C7B3E" w:rsidR="00CD499A" w:rsidRPr="003C1B82" w:rsidRDefault="00CD499A" w:rsidP="003C1B82">
      <w:pPr>
        <w:spacing w:after="0" w:line="240" w:lineRule="auto"/>
        <w:rPr>
          <w:rFonts w:ascii="Arial" w:hAnsi="Arial" w:cs="Arial"/>
        </w:rPr>
      </w:pPr>
      <w:r w:rsidRPr="003C1B82">
        <w:rPr>
          <w:rFonts w:ascii="Arial" w:hAnsi="Arial" w:cs="Arial"/>
        </w:rPr>
        <w:t>The provisions of</w:t>
      </w:r>
      <w:r w:rsidR="005B38BD" w:rsidRPr="003C1B82">
        <w:rPr>
          <w:rFonts w:ascii="Arial" w:hAnsi="Arial" w:cs="Arial"/>
        </w:rPr>
        <w:t xml:space="preserve"> Chapter</w:t>
      </w:r>
      <w:r w:rsidR="00993BD8" w:rsidRPr="003C1B82">
        <w:rPr>
          <w:rFonts w:ascii="Arial" w:hAnsi="Arial" w:cs="Arial"/>
        </w:rPr>
        <w:t xml:space="preserve"> 4 of</w:t>
      </w:r>
      <w:r w:rsidR="007B7582" w:rsidRPr="003C1B82">
        <w:rPr>
          <w:rFonts w:ascii="Arial" w:hAnsi="Arial" w:cs="Arial"/>
        </w:rPr>
        <w:t xml:space="preserve"> </w:t>
      </w:r>
      <w:r w:rsidR="00DF699A" w:rsidRPr="003C1B82">
        <w:rPr>
          <w:rFonts w:ascii="Arial" w:hAnsi="Arial" w:cs="Arial"/>
        </w:rPr>
        <w:t xml:space="preserve">State Environmental Planning Policy (Resilience and Hazards) 2021 (‘the </w:t>
      </w:r>
      <w:r w:rsidR="00993BD8" w:rsidRPr="003C1B82">
        <w:rPr>
          <w:rFonts w:ascii="Arial" w:hAnsi="Arial" w:cs="Arial"/>
        </w:rPr>
        <w:t>Resilience and Hazards SEPP</w:t>
      </w:r>
      <w:r w:rsidR="00DF699A" w:rsidRPr="003C1B82">
        <w:rPr>
          <w:rFonts w:ascii="Arial" w:hAnsi="Arial" w:cs="Arial"/>
        </w:rPr>
        <w:t>’)</w:t>
      </w:r>
      <w:r w:rsidR="00993BD8" w:rsidRPr="003C1B82">
        <w:rPr>
          <w:rFonts w:ascii="Arial" w:hAnsi="Arial" w:cs="Arial"/>
        </w:rPr>
        <w:t xml:space="preserve"> </w:t>
      </w:r>
      <w:r w:rsidRPr="003C1B82">
        <w:rPr>
          <w:rFonts w:ascii="Arial" w:hAnsi="Arial" w:cs="Arial"/>
        </w:rPr>
        <w:t xml:space="preserve">have been considered in the assessment of the development application. </w:t>
      </w:r>
      <w:r w:rsidR="005B38BD" w:rsidRPr="003C1B82">
        <w:rPr>
          <w:rFonts w:ascii="Arial" w:hAnsi="Arial" w:cs="Arial"/>
        </w:rPr>
        <w:t>Section 4.6</w:t>
      </w:r>
      <w:r w:rsidRPr="003C1B82">
        <w:rPr>
          <w:rFonts w:ascii="Arial" w:hAnsi="Arial" w:cs="Arial"/>
        </w:rPr>
        <w:t xml:space="preserve"> of </w:t>
      </w:r>
      <w:r w:rsidR="005B38BD" w:rsidRPr="003C1B82">
        <w:rPr>
          <w:rFonts w:ascii="Arial" w:hAnsi="Arial" w:cs="Arial"/>
        </w:rPr>
        <w:t xml:space="preserve">Resilience and Hazards SEPP </w:t>
      </w:r>
      <w:r w:rsidRPr="003C1B82">
        <w:rPr>
          <w:rFonts w:ascii="Arial" w:hAnsi="Arial" w:cs="Arial"/>
        </w:rPr>
        <w:t xml:space="preserve">requires </w:t>
      </w:r>
      <w:r w:rsidR="00542922">
        <w:rPr>
          <w:rFonts w:ascii="Arial" w:hAnsi="Arial" w:cs="Arial"/>
        </w:rPr>
        <w:t xml:space="preserve">the </w:t>
      </w:r>
      <w:r w:rsidRPr="003C1B82">
        <w:rPr>
          <w:rFonts w:ascii="Arial" w:hAnsi="Arial" w:cs="Arial"/>
        </w:rPr>
        <w:t>consent authorit</w:t>
      </w:r>
      <w:r w:rsidR="00542922">
        <w:rPr>
          <w:rFonts w:ascii="Arial" w:hAnsi="Arial" w:cs="Arial"/>
        </w:rPr>
        <w:t>y</w:t>
      </w:r>
      <w:r w:rsidRPr="003C1B82">
        <w:rPr>
          <w:rFonts w:ascii="Arial" w:hAnsi="Arial" w:cs="Arial"/>
        </w:rPr>
        <w:t xml:space="preserve"> to consider whether the land is contaminated, and if the land is contaminated, it is satisfied that the land is suitable in its contaminated state (or will be suitable, after remediation) for the purpose for which the development is proposed to be carried out. </w:t>
      </w:r>
      <w:r w:rsidR="003C1B82" w:rsidRPr="003C1B82">
        <w:rPr>
          <w:rFonts w:ascii="Arial" w:hAnsi="Arial" w:cs="Arial"/>
        </w:rPr>
        <w:t xml:space="preserve"> </w:t>
      </w:r>
    </w:p>
    <w:p w14:paraId="5BAA02AF" w14:textId="77777777" w:rsidR="003C1B82" w:rsidRDefault="003C1B82" w:rsidP="003C1B82">
      <w:pPr>
        <w:spacing w:after="0" w:line="240" w:lineRule="auto"/>
        <w:rPr>
          <w:rFonts w:ascii="Arial" w:hAnsi="Arial" w:cs="Arial"/>
          <w:color w:val="FF0000"/>
        </w:rPr>
      </w:pPr>
    </w:p>
    <w:p w14:paraId="0D54B11C" w14:textId="34EFBEC7" w:rsidR="001C6815" w:rsidRPr="001C6815" w:rsidRDefault="001C6815" w:rsidP="001C6815">
      <w:pPr>
        <w:jc w:val="both"/>
        <w:rPr>
          <w:rFonts w:ascii="Arial" w:hAnsi="Arial" w:cs="Arial"/>
        </w:rPr>
      </w:pPr>
      <w:r w:rsidRPr="001C6815">
        <w:rPr>
          <w:rFonts w:ascii="Arial" w:hAnsi="Arial" w:cs="Arial"/>
        </w:rPr>
        <w:t xml:space="preserve">The proposed development is not a change of use from a use specified in subsection (4), and as such, the development is not subject to the provisions of </w:t>
      </w:r>
      <w:r w:rsidRPr="001C6815">
        <w:rPr>
          <w:rFonts w:ascii="Arial" w:hAnsi="Arial" w:cs="Arial"/>
          <w:i/>
          <w:iCs/>
        </w:rPr>
        <w:t>4.6(2) (Contamination and remediation to be considered in determining development application) of the State Environmental Planning Policy (SEPP) (Resilience and Hazards) (2021)</w:t>
      </w:r>
      <w:r w:rsidRPr="001C6815">
        <w:rPr>
          <w:rFonts w:ascii="Arial" w:hAnsi="Arial" w:cs="Arial"/>
        </w:rPr>
        <w:t xml:space="preserve">; </w:t>
      </w:r>
    </w:p>
    <w:p w14:paraId="051B2BFC" w14:textId="77777777" w:rsidR="001C6815" w:rsidRPr="001C6815" w:rsidRDefault="001C6815" w:rsidP="001C6815">
      <w:pPr>
        <w:ind w:left="720" w:hanging="720"/>
        <w:jc w:val="both"/>
        <w:rPr>
          <w:rFonts w:ascii="Arial" w:hAnsi="Arial" w:cs="Arial"/>
          <w:i/>
          <w:iCs/>
        </w:rPr>
      </w:pPr>
      <w:r w:rsidRPr="001C6815">
        <w:rPr>
          <w:rFonts w:ascii="Arial" w:hAnsi="Arial" w:cs="Arial"/>
          <w:i/>
          <w:iCs/>
        </w:rPr>
        <w:t>(2)</w:t>
      </w:r>
      <w:r w:rsidRPr="001C6815">
        <w:rPr>
          <w:rFonts w:ascii="Arial" w:hAnsi="Arial" w:cs="Arial"/>
          <w:i/>
          <w:iCs/>
        </w:rPr>
        <w:tab/>
        <w:t xml:space="preserve">‘Before determining an application for consent to carry out development that would involve a change of use on any of the land specified in subsection (4), the consent authority must consider a report specifying the findings of a preliminary investigation of the land concerned carried out in accordance with the contaminated land planning guidelines.’ </w:t>
      </w:r>
    </w:p>
    <w:p w14:paraId="7E73077C" w14:textId="77777777" w:rsidR="001C6815" w:rsidRPr="001C6815" w:rsidRDefault="001C6815" w:rsidP="001C6815">
      <w:pPr>
        <w:pStyle w:val="Default"/>
        <w:rPr>
          <w:rFonts w:ascii="Arial" w:eastAsiaTheme="minorHAnsi" w:hAnsi="Arial" w:cs="Arial"/>
          <w:color w:val="auto"/>
          <w:sz w:val="22"/>
          <w:szCs w:val="22"/>
          <w:lang w:eastAsia="en-US"/>
        </w:rPr>
      </w:pPr>
    </w:p>
    <w:p w14:paraId="1DF30EF1" w14:textId="16ECF6AD" w:rsidR="001C6815" w:rsidRDefault="001C6815" w:rsidP="001C6815">
      <w:pPr>
        <w:pStyle w:val="Default"/>
        <w:rPr>
          <w:rFonts w:ascii="Arial" w:eastAsiaTheme="minorHAnsi" w:hAnsi="Arial" w:cs="Arial"/>
          <w:color w:val="auto"/>
          <w:sz w:val="22"/>
          <w:szCs w:val="22"/>
          <w:lang w:eastAsia="en-US"/>
        </w:rPr>
      </w:pPr>
      <w:r w:rsidRPr="001C6815">
        <w:rPr>
          <w:rFonts w:ascii="Arial" w:eastAsiaTheme="minorHAnsi" w:hAnsi="Arial" w:cs="Arial"/>
          <w:color w:val="auto"/>
          <w:sz w:val="22"/>
          <w:szCs w:val="22"/>
          <w:lang w:eastAsia="en-US"/>
        </w:rPr>
        <w:t>Historical imagery</w:t>
      </w:r>
      <w:r>
        <w:rPr>
          <w:rFonts w:ascii="Arial" w:eastAsiaTheme="minorHAnsi" w:hAnsi="Arial" w:cs="Arial"/>
          <w:color w:val="auto"/>
          <w:sz w:val="22"/>
          <w:szCs w:val="22"/>
          <w:lang w:eastAsia="en-US"/>
        </w:rPr>
        <w:t xml:space="preserve"> (as shown below)</w:t>
      </w:r>
      <w:r w:rsidRPr="001C6815">
        <w:rPr>
          <w:rFonts w:ascii="Arial" w:eastAsiaTheme="minorHAnsi" w:hAnsi="Arial" w:cs="Arial"/>
          <w:color w:val="auto"/>
          <w:sz w:val="22"/>
          <w:szCs w:val="22"/>
          <w:lang w:eastAsia="en-US"/>
        </w:rPr>
        <w:t xml:space="preserve"> does not directly indicate any contaminating activities as listed in Table 1 to the contaminated land planning guidelines. Historical imagery indicates that the subject land has existed as a cleared vacant parcel of land used for grazing of cattle. </w:t>
      </w:r>
    </w:p>
    <w:p w14:paraId="30C2F9DC" w14:textId="77777777" w:rsidR="001C6815" w:rsidRPr="001C6815" w:rsidRDefault="001C6815" w:rsidP="001C6815">
      <w:pPr>
        <w:pStyle w:val="Default"/>
        <w:rPr>
          <w:rFonts w:ascii="Arial" w:eastAsiaTheme="minorHAnsi" w:hAnsi="Arial" w:cs="Arial"/>
          <w:color w:val="auto"/>
          <w:sz w:val="22"/>
          <w:szCs w:val="22"/>
          <w:lang w:eastAsia="en-US"/>
        </w:rPr>
      </w:pPr>
    </w:p>
    <w:p w14:paraId="109106CD" w14:textId="6DCBF06C" w:rsidR="001C6815" w:rsidRPr="001C6815" w:rsidRDefault="001C6815" w:rsidP="001C6815">
      <w:pPr>
        <w:pStyle w:val="Default"/>
        <w:rPr>
          <w:rFonts w:ascii="Arial" w:eastAsiaTheme="minorHAnsi" w:hAnsi="Arial" w:cs="Arial"/>
          <w:color w:val="auto"/>
          <w:sz w:val="22"/>
          <w:szCs w:val="22"/>
          <w:lang w:eastAsia="en-US"/>
        </w:rPr>
      </w:pPr>
      <w:r w:rsidRPr="0042354C">
        <w:rPr>
          <w:rFonts w:ascii="Arial" w:eastAsiaTheme="minorHAnsi" w:hAnsi="Arial" w:cs="Arial"/>
          <w:color w:val="auto"/>
          <w:sz w:val="22"/>
          <w:szCs w:val="22"/>
          <w:lang w:eastAsia="en-US"/>
        </w:rPr>
        <w:t>DA54735/2018 Part 1 comments from the Environmental Health Officer indicated that Asbestos Containing Material was present onsite during an inspection. A clearance Certificate was provided in response to a consent condition. Therefore, it is believed the subject land has not been subject to contamination from a previous land use, or purpose referred to in Table 1 of the “Contaminated Land Planning Guidelines” and no further assessment of contamination is required.</w:t>
      </w:r>
      <w:r w:rsidRPr="001C6815">
        <w:rPr>
          <w:rFonts w:ascii="Arial" w:eastAsiaTheme="minorHAnsi" w:hAnsi="Arial" w:cs="Arial"/>
          <w:color w:val="auto"/>
          <w:sz w:val="22"/>
          <w:szCs w:val="22"/>
          <w:lang w:eastAsia="en-US"/>
        </w:rPr>
        <w:t xml:space="preserve"> </w:t>
      </w:r>
    </w:p>
    <w:p w14:paraId="5195C332" w14:textId="77777777" w:rsidR="001C6815" w:rsidRDefault="001C6815" w:rsidP="003C1B82">
      <w:pPr>
        <w:spacing w:after="0" w:line="240" w:lineRule="auto"/>
        <w:rPr>
          <w:rFonts w:ascii="Arial" w:hAnsi="Arial" w:cs="Arial"/>
          <w:color w:val="FF0000"/>
        </w:rPr>
      </w:pPr>
    </w:p>
    <w:p w14:paraId="13EDFB6D" w14:textId="47A8D0FE" w:rsidR="004E2B88" w:rsidRDefault="00395BE6" w:rsidP="003C1B82">
      <w:pPr>
        <w:spacing w:after="0" w:line="240" w:lineRule="auto"/>
        <w:rPr>
          <w:rFonts w:ascii="Arial" w:hAnsi="Arial" w:cs="Arial"/>
          <w:color w:val="FF0000"/>
        </w:rPr>
      </w:pPr>
      <w:r w:rsidRPr="00395BE6">
        <w:rPr>
          <w:rFonts w:ascii="Arial" w:hAnsi="Arial" w:cs="Arial"/>
          <w:noProof/>
          <w:color w:val="FF0000"/>
        </w:rPr>
        <w:lastRenderedPageBreak/>
        <w:drawing>
          <wp:inline distT="0" distB="0" distL="0" distR="0" wp14:anchorId="326669EE" wp14:editId="6C25E2B1">
            <wp:extent cx="5731510" cy="2395220"/>
            <wp:effectExtent l="0" t="0" r="2540" b="5080"/>
            <wp:docPr id="210254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4066" name=""/>
                    <pic:cNvPicPr/>
                  </pic:nvPicPr>
                  <pic:blipFill>
                    <a:blip r:embed="rId46"/>
                    <a:stretch>
                      <a:fillRect/>
                    </a:stretch>
                  </pic:blipFill>
                  <pic:spPr>
                    <a:xfrm>
                      <a:off x="0" y="0"/>
                      <a:ext cx="5731510" cy="2395220"/>
                    </a:xfrm>
                    <a:prstGeom prst="rect">
                      <a:avLst/>
                    </a:prstGeom>
                  </pic:spPr>
                </pic:pic>
              </a:graphicData>
            </a:graphic>
          </wp:inline>
        </w:drawing>
      </w:r>
    </w:p>
    <w:p w14:paraId="53B97767" w14:textId="73A92C81" w:rsidR="00395BE6" w:rsidRPr="00A210D5" w:rsidRDefault="00D648F7" w:rsidP="003C1B82">
      <w:pPr>
        <w:spacing w:after="0" w:line="240" w:lineRule="auto"/>
        <w:rPr>
          <w:rFonts w:ascii="Arial" w:hAnsi="Arial" w:cs="Arial"/>
        </w:rPr>
      </w:pPr>
      <w:r w:rsidRPr="00A210D5">
        <w:rPr>
          <w:rFonts w:ascii="Arial" w:hAnsi="Arial" w:cs="Arial"/>
        </w:rPr>
        <w:t xml:space="preserve">Figure </w:t>
      </w:r>
      <w:r w:rsidR="00A210D5" w:rsidRPr="00A210D5">
        <w:rPr>
          <w:rFonts w:ascii="Arial" w:hAnsi="Arial" w:cs="Arial"/>
        </w:rPr>
        <w:t>30</w:t>
      </w:r>
      <w:r w:rsidRPr="00A210D5">
        <w:rPr>
          <w:rFonts w:ascii="Arial" w:hAnsi="Arial" w:cs="Arial"/>
        </w:rPr>
        <w:t xml:space="preserve">. Aerial imagery of site </w:t>
      </w:r>
      <w:r w:rsidR="00395BE6" w:rsidRPr="00A210D5">
        <w:rPr>
          <w:rFonts w:ascii="Arial" w:hAnsi="Arial" w:cs="Arial"/>
        </w:rPr>
        <w:t>1966</w:t>
      </w:r>
      <w:r w:rsidRPr="00A210D5">
        <w:rPr>
          <w:rFonts w:ascii="Arial" w:hAnsi="Arial" w:cs="Arial"/>
        </w:rPr>
        <w:t xml:space="preserve"> (Source: </w:t>
      </w:r>
      <w:r w:rsidRPr="00A210D5">
        <w:rPr>
          <w:rFonts w:ascii="Arial" w:hAnsi="Arial" w:cs="Arial"/>
          <w:i/>
          <w:iCs/>
        </w:rPr>
        <w:t>NSW Government Historical Imagery</w:t>
      </w:r>
      <w:r w:rsidRPr="00A210D5">
        <w:rPr>
          <w:rFonts w:ascii="Arial" w:hAnsi="Arial" w:cs="Arial"/>
        </w:rPr>
        <w:t>)</w:t>
      </w:r>
    </w:p>
    <w:p w14:paraId="62687392" w14:textId="77777777" w:rsidR="004E2B88" w:rsidRPr="00A210D5" w:rsidRDefault="004E2B88" w:rsidP="003C1B82">
      <w:pPr>
        <w:spacing w:after="0" w:line="240" w:lineRule="auto"/>
        <w:rPr>
          <w:rFonts w:ascii="Arial" w:hAnsi="Arial" w:cs="Arial"/>
          <w:color w:val="FF0000"/>
        </w:rPr>
      </w:pPr>
    </w:p>
    <w:p w14:paraId="4F59837E" w14:textId="7245FFF9" w:rsidR="004E2B88" w:rsidRPr="00A210D5" w:rsidRDefault="004E2B88" w:rsidP="003C1B82">
      <w:pPr>
        <w:spacing w:after="0" w:line="240" w:lineRule="auto"/>
        <w:rPr>
          <w:rFonts w:ascii="Arial" w:hAnsi="Arial" w:cs="Arial"/>
          <w:color w:val="FF0000"/>
        </w:rPr>
      </w:pPr>
      <w:r w:rsidRPr="00A210D5">
        <w:rPr>
          <w:rFonts w:ascii="Arial" w:hAnsi="Arial" w:cs="Arial"/>
          <w:noProof/>
          <w:color w:val="FF0000"/>
        </w:rPr>
        <w:drawing>
          <wp:inline distT="0" distB="0" distL="0" distR="0" wp14:anchorId="0279E2BB" wp14:editId="42A6DCFE">
            <wp:extent cx="5613400" cy="2822248"/>
            <wp:effectExtent l="0" t="0" r="6350" b="0"/>
            <wp:docPr id="1853728507" name="Picture 1" descr="An aerial view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28507" name="Picture 1" descr="An aerial view of a farm&#10;&#10;AI-generated content may be incorrect."/>
                    <pic:cNvPicPr/>
                  </pic:nvPicPr>
                  <pic:blipFill>
                    <a:blip r:embed="rId47"/>
                    <a:stretch>
                      <a:fillRect/>
                    </a:stretch>
                  </pic:blipFill>
                  <pic:spPr>
                    <a:xfrm>
                      <a:off x="0" y="0"/>
                      <a:ext cx="5615646" cy="2823377"/>
                    </a:xfrm>
                    <a:prstGeom prst="rect">
                      <a:avLst/>
                    </a:prstGeom>
                  </pic:spPr>
                </pic:pic>
              </a:graphicData>
            </a:graphic>
          </wp:inline>
        </w:drawing>
      </w:r>
    </w:p>
    <w:p w14:paraId="0F15C3F3" w14:textId="7176656E" w:rsidR="00D648F7" w:rsidRPr="00D648F7" w:rsidRDefault="00D648F7" w:rsidP="00D648F7">
      <w:pPr>
        <w:spacing w:after="0" w:line="240" w:lineRule="auto"/>
        <w:rPr>
          <w:rFonts w:ascii="Arial" w:hAnsi="Arial" w:cs="Arial"/>
        </w:rPr>
      </w:pPr>
      <w:r w:rsidRPr="00A210D5">
        <w:rPr>
          <w:rFonts w:ascii="Arial" w:hAnsi="Arial" w:cs="Arial"/>
        </w:rPr>
        <w:t xml:space="preserve">Figure </w:t>
      </w:r>
      <w:r w:rsidR="00A210D5" w:rsidRPr="00A210D5">
        <w:rPr>
          <w:rFonts w:ascii="Arial" w:hAnsi="Arial" w:cs="Arial"/>
        </w:rPr>
        <w:t>31</w:t>
      </w:r>
      <w:r w:rsidRPr="00A210D5">
        <w:rPr>
          <w:rFonts w:ascii="Arial" w:hAnsi="Arial" w:cs="Arial"/>
        </w:rPr>
        <w:t xml:space="preserve">. Aerial imagery of site 1975 (Source: </w:t>
      </w:r>
      <w:r w:rsidRPr="00A210D5">
        <w:rPr>
          <w:rFonts w:ascii="Arial" w:hAnsi="Arial" w:cs="Arial"/>
          <w:i/>
          <w:iCs/>
        </w:rPr>
        <w:t>NSW Government Historical Imagery</w:t>
      </w:r>
      <w:r w:rsidRPr="00A210D5">
        <w:rPr>
          <w:rFonts w:ascii="Arial" w:hAnsi="Arial" w:cs="Arial"/>
        </w:rPr>
        <w:t>)</w:t>
      </w:r>
    </w:p>
    <w:p w14:paraId="2295B321" w14:textId="77777777" w:rsidR="004E2B88" w:rsidRDefault="004E2B88" w:rsidP="003C1B82">
      <w:pPr>
        <w:spacing w:after="0" w:line="240" w:lineRule="auto"/>
        <w:rPr>
          <w:rFonts w:ascii="Arial" w:hAnsi="Arial" w:cs="Arial"/>
          <w:color w:val="FF0000"/>
        </w:rPr>
      </w:pPr>
    </w:p>
    <w:p w14:paraId="253F695D" w14:textId="27A79ECE" w:rsidR="00D648F7" w:rsidRPr="00A210D5" w:rsidRDefault="00FF5689" w:rsidP="00D648F7">
      <w:pPr>
        <w:spacing w:after="0" w:line="240" w:lineRule="auto"/>
        <w:rPr>
          <w:rFonts w:ascii="Arial" w:hAnsi="Arial" w:cs="Arial"/>
        </w:rPr>
      </w:pPr>
      <w:r w:rsidRPr="00FF5689">
        <w:rPr>
          <w:rFonts w:ascii="Arial" w:hAnsi="Arial" w:cs="Arial"/>
          <w:noProof/>
          <w:color w:val="FF0000"/>
        </w:rPr>
        <w:lastRenderedPageBreak/>
        <w:drawing>
          <wp:inline distT="0" distB="0" distL="0" distR="0" wp14:anchorId="1C8B9F97" wp14:editId="6BF487B8">
            <wp:extent cx="5543550" cy="2855302"/>
            <wp:effectExtent l="0" t="0" r="0" b="2540"/>
            <wp:docPr id="1942422070" name="Picture 1" descr="An aerial view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22070" name="Picture 1" descr="An aerial view of a farm&#10;&#10;AI-generated content may be incorrect."/>
                    <pic:cNvPicPr/>
                  </pic:nvPicPr>
                  <pic:blipFill>
                    <a:blip r:embed="rId48"/>
                    <a:stretch>
                      <a:fillRect/>
                    </a:stretch>
                  </pic:blipFill>
                  <pic:spPr>
                    <a:xfrm>
                      <a:off x="0" y="0"/>
                      <a:ext cx="5552445" cy="2859884"/>
                    </a:xfrm>
                    <a:prstGeom prst="rect">
                      <a:avLst/>
                    </a:prstGeom>
                  </pic:spPr>
                </pic:pic>
              </a:graphicData>
            </a:graphic>
          </wp:inline>
        </w:drawing>
      </w:r>
      <w:r w:rsidR="00D648F7" w:rsidRPr="00D648F7">
        <w:rPr>
          <w:rFonts w:ascii="Arial" w:hAnsi="Arial" w:cs="Arial"/>
          <w:highlight w:val="yellow"/>
        </w:rPr>
        <w:t xml:space="preserve"> </w:t>
      </w:r>
      <w:r w:rsidR="00D648F7" w:rsidRPr="00A210D5">
        <w:rPr>
          <w:rFonts w:ascii="Arial" w:hAnsi="Arial" w:cs="Arial"/>
        </w:rPr>
        <w:t xml:space="preserve">Figure </w:t>
      </w:r>
      <w:r w:rsidR="00A210D5" w:rsidRPr="00A210D5">
        <w:rPr>
          <w:rFonts w:ascii="Arial" w:hAnsi="Arial" w:cs="Arial"/>
        </w:rPr>
        <w:t>32</w:t>
      </w:r>
      <w:r w:rsidR="00D648F7" w:rsidRPr="00A210D5">
        <w:rPr>
          <w:rFonts w:ascii="Arial" w:hAnsi="Arial" w:cs="Arial"/>
        </w:rPr>
        <w:t xml:space="preserve">. Aerial imagery of site 1991 (Source: </w:t>
      </w:r>
      <w:r w:rsidR="00D648F7" w:rsidRPr="00A210D5">
        <w:rPr>
          <w:rFonts w:ascii="Arial" w:hAnsi="Arial" w:cs="Arial"/>
          <w:i/>
          <w:iCs/>
        </w:rPr>
        <w:t>NSW Government Historical Imagery</w:t>
      </w:r>
      <w:r w:rsidR="00D648F7" w:rsidRPr="00A210D5">
        <w:rPr>
          <w:rFonts w:ascii="Arial" w:hAnsi="Arial" w:cs="Arial"/>
        </w:rPr>
        <w:t>)</w:t>
      </w:r>
    </w:p>
    <w:p w14:paraId="49AC8EFA" w14:textId="0CB9D3BA" w:rsidR="004E2B88" w:rsidRPr="00A210D5" w:rsidRDefault="004E2B88" w:rsidP="003C1B82">
      <w:pPr>
        <w:spacing w:after="0" w:line="240" w:lineRule="auto"/>
        <w:rPr>
          <w:rFonts w:ascii="Arial" w:hAnsi="Arial" w:cs="Arial"/>
          <w:color w:val="FF0000"/>
        </w:rPr>
      </w:pPr>
    </w:p>
    <w:p w14:paraId="55ED806F" w14:textId="2249D0DD" w:rsidR="00FF5689" w:rsidRPr="00A210D5" w:rsidRDefault="00FF5689" w:rsidP="003C1B82">
      <w:pPr>
        <w:spacing w:after="0" w:line="240" w:lineRule="auto"/>
        <w:rPr>
          <w:rFonts w:ascii="Arial" w:hAnsi="Arial" w:cs="Arial"/>
          <w:color w:val="FF0000"/>
        </w:rPr>
      </w:pPr>
      <w:r w:rsidRPr="00A210D5">
        <w:rPr>
          <w:rFonts w:ascii="Arial" w:hAnsi="Arial" w:cs="Arial"/>
          <w:noProof/>
          <w:color w:val="FF0000"/>
        </w:rPr>
        <w:drawing>
          <wp:inline distT="0" distB="0" distL="0" distR="0" wp14:anchorId="04DE6882" wp14:editId="49A34B1B">
            <wp:extent cx="5731510" cy="2387600"/>
            <wp:effectExtent l="0" t="0" r="2540" b="0"/>
            <wp:docPr id="2057707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7634" name=""/>
                    <pic:cNvPicPr/>
                  </pic:nvPicPr>
                  <pic:blipFill>
                    <a:blip r:embed="rId49"/>
                    <a:stretch>
                      <a:fillRect/>
                    </a:stretch>
                  </pic:blipFill>
                  <pic:spPr>
                    <a:xfrm>
                      <a:off x="0" y="0"/>
                      <a:ext cx="5731510" cy="2387600"/>
                    </a:xfrm>
                    <a:prstGeom prst="rect">
                      <a:avLst/>
                    </a:prstGeom>
                  </pic:spPr>
                </pic:pic>
              </a:graphicData>
            </a:graphic>
          </wp:inline>
        </w:drawing>
      </w:r>
    </w:p>
    <w:p w14:paraId="7A138BB7" w14:textId="131AD877" w:rsidR="00D648F7" w:rsidRPr="00A210D5" w:rsidRDefault="00D648F7" w:rsidP="00D648F7">
      <w:pPr>
        <w:spacing w:after="0" w:line="240" w:lineRule="auto"/>
        <w:rPr>
          <w:rFonts w:ascii="Arial" w:hAnsi="Arial" w:cs="Arial"/>
        </w:rPr>
      </w:pPr>
      <w:r w:rsidRPr="00A210D5">
        <w:rPr>
          <w:rFonts w:ascii="Arial" w:hAnsi="Arial" w:cs="Arial"/>
        </w:rPr>
        <w:t xml:space="preserve">Figure </w:t>
      </w:r>
      <w:r w:rsidR="00A210D5" w:rsidRPr="00A210D5">
        <w:rPr>
          <w:rFonts w:ascii="Arial" w:hAnsi="Arial" w:cs="Arial"/>
        </w:rPr>
        <w:t>33</w:t>
      </w:r>
      <w:r w:rsidRPr="00A210D5">
        <w:rPr>
          <w:rFonts w:ascii="Arial" w:hAnsi="Arial" w:cs="Arial"/>
        </w:rPr>
        <w:t xml:space="preserve">. Aerial imagery of site 1994 (Source: </w:t>
      </w:r>
      <w:r w:rsidRPr="00A210D5">
        <w:rPr>
          <w:rFonts w:ascii="Arial" w:hAnsi="Arial" w:cs="Arial"/>
          <w:i/>
          <w:iCs/>
        </w:rPr>
        <w:t>NSW Government Historical Imagery</w:t>
      </w:r>
      <w:r w:rsidRPr="00A210D5">
        <w:rPr>
          <w:rFonts w:ascii="Arial" w:hAnsi="Arial" w:cs="Arial"/>
        </w:rPr>
        <w:t>)</w:t>
      </w:r>
    </w:p>
    <w:p w14:paraId="64B84C89" w14:textId="77777777" w:rsidR="00FF5689" w:rsidRPr="00A210D5" w:rsidRDefault="00FF5689" w:rsidP="003C1B82">
      <w:pPr>
        <w:spacing w:after="0" w:line="240" w:lineRule="auto"/>
        <w:rPr>
          <w:rFonts w:ascii="Arial" w:hAnsi="Arial" w:cs="Arial"/>
          <w:color w:val="FF0000"/>
        </w:rPr>
      </w:pPr>
    </w:p>
    <w:p w14:paraId="457124B6" w14:textId="6951852B" w:rsidR="00FF5689" w:rsidRPr="00A210D5" w:rsidRDefault="00FF5689" w:rsidP="003C1B82">
      <w:pPr>
        <w:spacing w:after="0" w:line="240" w:lineRule="auto"/>
        <w:rPr>
          <w:rFonts w:ascii="Arial" w:hAnsi="Arial" w:cs="Arial"/>
          <w:color w:val="FF0000"/>
        </w:rPr>
      </w:pPr>
      <w:r w:rsidRPr="00A210D5">
        <w:rPr>
          <w:rFonts w:ascii="Arial" w:hAnsi="Arial" w:cs="Arial"/>
          <w:noProof/>
          <w:color w:val="FF0000"/>
        </w:rPr>
        <w:drawing>
          <wp:inline distT="0" distB="0" distL="0" distR="0" wp14:anchorId="776EAB71" wp14:editId="068D7A90">
            <wp:extent cx="5731510" cy="2262505"/>
            <wp:effectExtent l="0" t="0" r="2540" b="4445"/>
            <wp:docPr id="717761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61528" name=""/>
                    <pic:cNvPicPr/>
                  </pic:nvPicPr>
                  <pic:blipFill>
                    <a:blip r:embed="rId50"/>
                    <a:stretch>
                      <a:fillRect/>
                    </a:stretch>
                  </pic:blipFill>
                  <pic:spPr>
                    <a:xfrm>
                      <a:off x="0" y="0"/>
                      <a:ext cx="5731510" cy="2262505"/>
                    </a:xfrm>
                    <a:prstGeom prst="rect">
                      <a:avLst/>
                    </a:prstGeom>
                  </pic:spPr>
                </pic:pic>
              </a:graphicData>
            </a:graphic>
          </wp:inline>
        </w:drawing>
      </w:r>
    </w:p>
    <w:p w14:paraId="36C7EE0F" w14:textId="7C2E71CA" w:rsidR="00D648F7" w:rsidRPr="00D648F7" w:rsidRDefault="00D648F7" w:rsidP="00D648F7">
      <w:pPr>
        <w:spacing w:after="0" w:line="240" w:lineRule="auto"/>
        <w:rPr>
          <w:rFonts w:ascii="Arial" w:hAnsi="Arial" w:cs="Arial"/>
        </w:rPr>
      </w:pPr>
      <w:r w:rsidRPr="00A210D5">
        <w:rPr>
          <w:rFonts w:ascii="Arial" w:hAnsi="Arial" w:cs="Arial"/>
        </w:rPr>
        <w:t xml:space="preserve">Figure </w:t>
      </w:r>
      <w:r w:rsidR="00A210D5" w:rsidRPr="00A210D5">
        <w:rPr>
          <w:rFonts w:ascii="Arial" w:hAnsi="Arial" w:cs="Arial"/>
        </w:rPr>
        <w:t>34</w:t>
      </w:r>
      <w:r w:rsidRPr="00D648F7">
        <w:rPr>
          <w:rFonts w:ascii="Arial" w:hAnsi="Arial" w:cs="Arial"/>
        </w:rPr>
        <w:t xml:space="preserve">. Aerial imagery of site </w:t>
      </w:r>
      <w:r>
        <w:rPr>
          <w:rFonts w:ascii="Arial" w:hAnsi="Arial" w:cs="Arial"/>
        </w:rPr>
        <w:t>2002</w:t>
      </w:r>
      <w:r w:rsidRPr="00D648F7">
        <w:rPr>
          <w:rFonts w:ascii="Arial" w:hAnsi="Arial" w:cs="Arial"/>
        </w:rPr>
        <w:t xml:space="preserve"> (Source: </w:t>
      </w:r>
      <w:r w:rsidRPr="00D648F7">
        <w:rPr>
          <w:rFonts w:ascii="Arial" w:hAnsi="Arial" w:cs="Arial"/>
          <w:i/>
          <w:iCs/>
        </w:rPr>
        <w:t>NSW Government Historical Imagery</w:t>
      </w:r>
      <w:r w:rsidRPr="00D648F7">
        <w:rPr>
          <w:rFonts w:ascii="Arial" w:hAnsi="Arial" w:cs="Arial"/>
        </w:rPr>
        <w:t>)</w:t>
      </w:r>
    </w:p>
    <w:p w14:paraId="2D18B77E" w14:textId="44293B7A" w:rsidR="00FF5689" w:rsidRDefault="00D648F7" w:rsidP="003C1B82">
      <w:pPr>
        <w:spacing w:after="0" w:line="240" w:lineRule="auto"/>
        <w:rPr>
          <w:rFonts w:ascii="Arial" w:hAnsi="Arial" w:cs="Arial"/>
          <w:color w:val="FF0000"/>
        </w:rPr>
      </w:pPr>
      <w:r>
        <w:rPr>
          <w:rFonts w:ascii="Arial" w:hAnsi="Arial" w:cs="Arial"/>
          <w:color w:val="FF0000"/>
        </w:rPr>
        <w:t xml:space="preserve"> </w:t>
      </w:r>
    </w:p>
    <w:p w14:paraId="35F3CAA8" w14:textId="77777777" w:rsidR="00FF5689" w:rsidRDefault="00FF5689" w:rsidP="003C1B82">
      <w:pPr>
        <w:spacing w:after="0" w:line="240" w:lineRule="auto"/>
        <w:rPr>
          <w:rFonts w:ascii="Arial" w:hAnsi="Arial" w:cs="Arial"/>
          <w:color w:val="FF0000"/>
        </w:rPr>
      </w:pPr>
    </w:p>
    <w:p w14:paraId="5ED209B5" w14:textId="77777777" w:rsidR="00FF5689" w:rsidRDefault="00FF5689" w:rsidP="003C1B82">
      <w:pPr>
        <w:spacing w:after="0" w:line="240" w:lineRule="auto"/>
        <w:rPr>
          <w:rFonts w:ascii="Arial" w:hAnsi="Arial" w:cs="Arial"/>
          <w:color w:val="FF0000"/>
        </w:rPr>
      </w:pPr>
    </w:p>
    <w:p w14:paraId="2246FDBB" w14:textId="77777777" w:rsidR="00FF5689" w:rsidRPr="003C1B82" w:rsidRDefault="00FF5689" w:rsidP="003C1B82">
      <w:pPr>
        <w:spacing w:after="0" w:line="240" w:lineRule="auto"/>
        <w:rPr>
          <w:rFonts w:ascii="Arial" w:hAnsi="Arial" w:cs="Arial"/>
          <w:color w:val="FF0000"/>
        </w:rPr>
      </w:pPr>
    </w:p>
    <w:p w14:paraId="1194C6E0" w14:textId="77777777" w:rsidR="00C76A9C" w:rsidRPr="00C76A9C" w:rsidRDefault="00C76A9C" w:rsidP="00C76A9C">
      <w:pPr>
        <w:spacing w:after="0" w:line="240" w:lineRule="auto"/>
        <w:rPr>
          <w:rFonts w:ascii="Arial" w:hAnsi="Arial" w:cs="Arial"/>
          <w:i/>
          <w:iCs/>
          <w:color w:val="FF0000"/>
        </w:rPr>
      </w:pPr>
    </w:p>
    <w:p w14:paraId="731E1721" w14:textId="47049BDB" w:rsidR="00C76A9C" w:rsidRPr="00DF699A" w:rsidRDefault="00C76A9C" w:rsidP="00DF699A">
      <w:pPr>
        <w:spacing w:after="0" w:line="240" w:lineRule="auto"/>
        <w:rPr>
          <w:rFonts w:ascii="Arial" w:hAnsi="Arial" w:cs="Arial"/>
          <w:i/>
          <w:iCs/>
          <w:color w:val="FF0000"/>
        </w:rPr>
      </w:pPr>
      <w:hyperlink r:id="rId51" w:history="1"/>
      <w:r w:rsidR="00D648F7">
        <w:t xml:space="preserve"> </w:t>
      </w:r>
    </w:p>
    <w:p w14:paraId="44DC881F" w14:textId="727B7560" w:rsidR="003950E4" w:rsidRPr="00136AE3" w:rsidRDefault="00643A7E" w:rsidP="00C25B74">
      <w:pPr>
        <w:shd w:val="clear" w:color="auto" w:fill="FFFFFF"/>
        <w:spacing w:after="0" w:line="240" w:lineRule="auto"/>
        <w:ind w:right="-23"/>
        <w:rPr>
          <w:rFonts w:ascii="Arial" w:hAnsi="Arial" w:cs="Arial"/>
          <w:u w:val="single"/>
          <w:lang w:eastAsia="en-GB"/>
        </w:rPr>
      </w:pPr>
      <w:r w:rsidRPr="00136AE3">
        <w:rPr>
          <w:rFonts w:ascii="Arial" w:hAnsi="Arial" w:cs="Arial"/>
          <w:bCs/>
          <w:i/>
          <w:u w:val="single"/>
          <w:lang w:val="en-US" w:eastAsia="en-AU"/>
        </w:rPr>
        <w:t>Central Coast</w:t>
      </w:r>
      <w:r w:rsidR="00EE7938" w:rsidRPr="00136AE3">
        <w:rPr>
          <w:rFonts w:ascii="Arial" w:hAnsi="Arial" w:cs="Arial"/>
          <w:bCs/>
          <w:i/>
          <w:u w:val="single"/>
          <w:lang w:val="en-US" w:eastAsia="en-AU"/>
        </w:rPr>
        <w:t xml:space="preserve"> Local Environmental Plan </w:t>
      </w:r>
      <w:r w:rsidRPr="00136AE3">
        <w:rPr>
          <w:rFonts w:ascii="Arial" w:hAnsi="Arial" w:cs="Arial"/>
          <w:bCs/>
          <w:i/>
          <w:u w:val="single"/>
          <w:lang w:val="en-US" w:eastAsia="en-AU"/>
        </w:rPr>
        <w:t>2022</w:t>
      </w:r>
    </w:p>
    <w:p w14:paraId="0000C451" w14:textId="77777777" w:rsidR="00C25B74" w:rsidRPr="00BE218C" w:rsidRDefault="00C25B74" w:rsidP="00C25B74">
      <w:pPr>
        <w:shd w:val="clear" w:color="auto" w:fill="FFFFFF"/>
        <w:spacing w:after="0" w:line="240" w:lineRule="auto"/>
        <w:ind w:right="-23"/>
        <w:jc w:val="both"/>
        <w:rPr>
          <w:rFonts w:ascii="Arial" w:hAnsi="Arial" w:cs="Arial"/>
          <w:lang w:eastAsia="en-GB"/>
        </w:rPr>
      </w:pPr>
    </w:p>
    <w:p w14:paraId="587E36F5" w14:textId="2E6055FF" w:rsidR="00FC6B8E" w:rsidRPr="00FC6B8E" w:rsidRDefault="00FC6B8E" w:rsidP="00FC6B8E">
      <w:pPr>
        <w:shd w:val="clear" w:color="auto" w:fill="FFFFFF"/>
        <w:ind w:right="-23"/>
        <w:jc w:val="both"/>
        <w:rPr>
          <w:rFonts w:asciiTheme="minorBidi" w:hAnsiTheme="minorBidi"/>
          <w:bCs/>
          <w:iCs/>
          <w:lang w:val="en-US" w:eastAsia="en-AU"/>
        </w:rPr>
      </w:pPr>
      <w:r w:rsidRPr="00FC6B8E">
        <w:rPr>
          <w:rFonts w:asciiTheme="minorBidi" w:hAnsiTheme="minorBidi"/>
          <w:lang w:eastAsia="en-GB"/>
        </w:rPr>
        <w:t xml:space="preserve">The relevant local environmental plan applying to the site is the </w:t>
      </w:r>
      <w:r w:rsidRPr="00FC6B8E">
        <w:rPr>
          <w:rFonts w:asciiTheme="minorBidi" w:hAnsiTheme="minorBidi"/>
          <w:i/>
          <w:iCs/>
          <w:lang w:eastAsia="en-GB"/>
        </w:rPr>
        <w:t xml:space="preserve">Central Coast </w:t>
      </w:r>
      <w:r w:rsidRPr="00FC6B8E">
        <w:rPr>
          <w:rFonts w:asciiTheme="minorBidi" w:hAnsiTheme="minorBidi"/>
          <w:bCs/>
          <w:i/>
          <w:iCs/>
          <w:lang w:val="en-US" w:eastAsia="en-AU"/>
        </w:rPr>
        <w:t>Local</w:t>
      </w:r>
      <w:r w:rsidRPr="00FC6B8E">
        <w:rPr>
          <w:rFonts w:asciiTheme="minorBidi" w:hAnsiTheme="minorBidi"/>
          <w:bCs/>
          <w:i/>
          <w:lang w:val="en-US" w:eastAsia="en-AU"/>
        </w:rPr>
        <w:t xml:space="preserve"> Environmental Plan 2022 </w:t>
      </w:r>
      <w:r w:rsidRPr="00FC6B8E">
        <w:rPr>
          <w:rFonts w:asciiTheme="minorBidi" w:hAnsiTheme="minorBidi"/>
          <w:bCs/>
          <w:iCs/>
          <w:lang w:val="en-US" w:eastAsia="en-AU"/>
        </w:rPr>
        <w:t>(‘the LEP’). The aims of the LEP include:</w:t>
      </w:r>
    </w:p>
    <w:p w14:paraId="7D0F3595" w14:textId="77777777" w:rsidR="00FC6B8E" w:rsidRPr="00FC6B8E" w:rsidRDefault="00FC6B8E" w:rsidP="00FC6B8E">
      <w:pPr>
        <w:pStyle w:val="ListParagraph"/>
        <w:numPr>
          <w:ilvl w:val="0"/>
          <w:numId w:val="40"/>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protect and promote the use and development of land for arts and cultural activity, including music and other performance arts,</w:t>
      </w:r>
    </w:p>
    <w:p w14:paraId="4B879A80"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foster economic, environmental and social well-being so that the Central Coast continues to develop as a sustainable and prosperous place to live, work and visit,</w:t>
      </w:r>
    </w:p>
    <w:p w14:paraId="2C3F06A1"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encourage a range of housing, employment, recreation and services to meet the needs of existing and future residents of the Central Coast,</w:t>
      </w:r>
    </w:p>
    <w:p w14:paraId="08EE1812"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promote the efficient and equitable provision of public services, infrastructure and amenities,</w:t>
      </w:r>
    </w:p>
    <w:p w14:paraId="311E2C41"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provide for a range of local and regional community facilities for recreation, culture, health and education purposes,</w:t>
      </w:r>
    </w:p>
    <w:p w14:paraId="6D94788D"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conserve, protect and enhance the natural environment of the Central Coast, incorporating ecologically sustainable development,</w:t>
      </w:r>
    </w:p>
    <w:p w14:paraId="73E1A93D"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conserve, protect and enhance the environmental and cultural heritage of the Central Coast,</w:t>
      </w:r>
    </w:p>
    <w:p w14:paraId="33267848"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minimise risk to the community in areas subject to environmental hazards, including flooding, climate change and bush fires,</w:t>
      </w:r>
    </w:p>
    <w:p w14:paraId="65E12404"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promote a high standard of urban design that responds appropriately to the existing or desired future character of areas,</w:t>
      </w:r>
    </w:p>
    <w:p w14:paraId="092FA0B2"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promote design principles in all development to improve the safety, accessibility, health and well-being of residents and visitors,</w:t>
      </w:r>
    </w:p>
    <w:p w14:paraId="03348E15"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concentrate intensive land uses and trip-generating activities in locations that are most accessible to transport and centres,</w:t>
      </w:r>
    </w:p>
    <w:p w14:paraId="123B5EB3" w14:textId="77777777" w:rsidR="00FC6B8E" w:rsidRPr="00FC6B8E" w:rsidRDefault="00FC6B8E" w:rsidP="00FC6B8E">
      <w:pPr>
        <w:pStyle w:val="ListParagraph"/>
        <w:numPr>
          <w:ilvl w:val="1"/>
          <w:numId w:val="39"/>
        </w:numPr>
        <w:shd w:val="clear" w:color="auto" w:fill="FFFFFF"/>
        <w:spacing w:after="0" w:line="240" w:lineRule="auto"/>
        <w:ind w:left="993" w:right="-23" w:hanging="426"/>
        <w:jc w:val="both"/>
        <w:rPr>
          <w:rFonts w:asciiTheme="minorBidi" w:hAnsiTheme="minorBidi"/>
          <w:i/>
          <w:iCs/>
          <w:lang w:eastAsia="en-GB"/>
        </w:rPr>
      </w:pPr>
      <w:r w:rsidRPr="00FC6B8E">
        <w:rPr>
          <w:rFonts w:asciiTheme="minorBidi" w:hAnsiTheme="minorBidi"/>
          <w:i/>
          <w:iCs/>
          <w:lang w:eastAsia="en-GB"/>
        </w:rPr>
        <w:t>to encourage the development of sustainable tourism that is compatible with the surrounding environment.</w:t>
      </w:r>
    </w:p>
    <w:p w14:paraId="2AE25DB6" w14:textId="4F79DD59" w:rsidR="00F44E39" w:rsidRDefault="00F44E39" w:rsidP="00C25B74">
      <w:pPr>
        <w:shd w:val="clear" w:color="auto" w:fill="FFFFFF"/>
        <w:spacing w:after="0" w:line="240" w:lineRule="auto"/>
        <w:ind w:right="-23"/>
        <w:jc w:val="both"/>
        <w:rPr>
          <w:rFonts w:ascii="Arial" w:hAnsi="Arial" w:cs="Arial"/>
          <w:lang w:eastAsia="en-GB"/>
        </w:rPr>
      </w:pPr>
    </w:p>
    <w:p w14:paraId="7FACDDD3" w14:textId="189BC7AE" w:rsidR="00FC6B8E" w:rsidRDefault="00C7236A" w:rsidP="00C25B74">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proposed development is not considered to be consistent with aims e, f and h in that the proposal would not protect or enhance the natural environment of the site or those located downstream of the site. The proposal is also not considered to be of a high standard of design given the extensive fill that is to be located on the site to accommodate the proposal. </w:t>
      </w:r>
    </w:p>
    <w:p w14:paraId="580D6D15" w14:textId="77777777" w:rsidR="00FC6B8E" w:rsidRPr="00BE218C" w:rsidRDefault="00FC6B8E" w:rsidP="00C25B74">
      <w:pPr>
        <w:shd w:val="clear" w:color="auto" w:fill="FFFFFF"/>
        <w:spacing w:after="0" w:line="240" w:lineRule="auto"/>
        <w:ind w:right="-23"/>
        <w:jc w:val="both"/>
        <w:rPr>
          <w:rFonts w:ascii="Arial" w:hAnsi="Arial" w:cs="Arial"/>
          <w:lang w:eastAsia="en-GB"/>
        </w:rPr>
      </w:pPr>
    </w:p>
    <w:p w14:paraId="65A341C9" w14:textId="4C7FECDF" w:rsidR="003950E4" w:rsidRPr="00BE218C" w:rsidRDefault="00F44E39" w:rsidP="00C25B74">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Zoning and Permissibility (Part 2)</w:t>
      </w:r>
    </w:p>
    <w:p w14:paraId="7848F101" w14:textId="1F6E1DA6" w:rsidR="009C5E55" w:rsidRPr="00BE218C" w:rsidRDefault="009C5E55" w:rsidP="00C25B74">
      <w:pPr>
        <w:shd w:val="clear" w:color="auto" w:fill="FFFFFF"/>
        <w:spacing w:after="0" w:line="240" w:lineRule="auto"/>
        <w:ind w:right="-23"/>
        <w:jc w:val="both"/>
        <w:rPr>
          <w:rFonts w:ascii="Arial" w:hAnsi="Arial" w:cs="Arial"/>
          <w:i/>
          <w:iCs/>
          <w:lang w:eastAsia="en-GB"/>
        </w:rPr>
      </w:pPr>
    </w:p>
    <w:p w14:paraId="6284E54E" w14:textId="24108FA2" w:rsidR="0048596C" w:rsidRDefault="009C5E55" w:rsidP="00C25B74">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 site is located within the</w:t>
      </w:r>
      <w:r w:rsidR="00136AE3">
        <w:rPr>
          <w:rFonts w:ascii="Arial" w:hAnsi="Arial" w:cs="Arial"/>
          <w:lang w:eastAsia="en-GB"/>
        </w:rPr>
        <w:t xml:space="preserve"> RU1 Primary Production</w:t>
      </w:r>
      <w:r w:rsidRPr="001C6815">
        <w:rPr>
          <w:rFonts w:ascii="Arial" w:hAnsi="Arial" w:cs="Arial"/>
          <w:lang w:eastAsia="en-GB"/>
        </w:rPr>
        <w:t xml:space="preserve"> Zone </w:t>
      </w:r>
      <w:r w:rsidR="009C45DD" w:rsidRPr="00BE218C">
        <w:rPr>
          <w:rFonts w:ascii="Arial" w:hAnsi="Arial" w:cs="Arial"/>
          <w:lang w:eastAsia="en-GB"/>
        </w:rPr>
        <w:t>pursuant</w:t>
      </w:r>
      <w:r w:rsidRPr="00BE218C">
        <w:rPr>
          <w:rFonts w:ascii="Arial" w:hAnsi="Arial" w:cs="Arial"/>
          <w:lang w:eastAsia="en-GB"/>
        </w:rPr>
        <w:t xml:space="preserve"> to </w:t>
      </w:r>
      <w:r w:rsidR="009C45DD" w:rsidRPr="00BE218C">
        <w:rPr>
          <w:rFonts w:ascii="Arial" w:hAnsi="Arial" w:cs="Arial"/>
          <w:lang w:eastAsia="en-GB"/>
        </w:rPr>
        <w:t>Clause</w:t>
      </w:r>
      <w:r w:rsidRPr="00BE218C">
        <w:rPr>
          <w:rFonts w:ascii="Arial" w:hAnsi="Arial" w:cs="Arial"/>
          <w:lang w:eastAsia="en-GB"/>
        </w:rPr>
        <w:t xml:space="preserve"> </w:t>
      </w:r>
      <w:r w:rsidR="009C45DD" w:rsidRPr="00BE218C">
        <w:rPr>
          <w:rFonts w:ascii="Arial" w:hAnsi="Arial" w:cs="Arial"/>
          <w:lang w:eastAsia="en-GB"/>
        </w:rPr>
        <w:t>2.2 of the LEP</w:t>
      </w:r>
      <w:r w:rsidR="00136AE3">
        <w:rPr>
          <w:rFonts w:ascii="Arial" w:hAnsi="Arial" w:cs="Arial"/>
          <w:lang w:eastAsia="en-GB"/>
        </w:rPr>
        <w:t>.</w:t>
      </w:r>
    </w:p>
    <w:p w14:paraId="2B0B00AD" w14:textId="77777777" w:rsidR="00136AE3" w:rsidRDefault="00136AE3" w:rsidP="00C25B74">
      <w:pPr>
        <w:shd w:val="clear" w:color="auto" w:fill="FFFFFF"/>
        <w:spacing w:after="0" w:line="240" w:lineRule="auto"/>
        <w:ind w:right="-23"/>
        <w:jc w:val="both"/>
        <w:rPr>
          <w:rFonts w:ascii="Arial" w:hAnsi="Arial" w:cs="Arial"/>
          <w:lang w:eastAsia="en-GB"/>
        </w:rPr>
      </w:pPr>
    </w:p>
    <w:p w14:paraId="21E87AC5" w14:textId="60DE0C7B" w:rsidR="00136AE3" w:rsidRDefault="00136AE3" w:rsidP="00C25B74">
      <w:pPr>
        <w:shd w:val="clear" w:color="auto" w:fill="FFFFFF"/>
        <w:spacing w:after="0" w:line="240" w:lineRule="auto"/>
        <w:ind w:right="-23"/>
        <w:jc w:val="both"/>
        <w:rPr>
          <w:rFonts w:ascii="Arial" w:hAnsi="Arial" w:cs="Arial"/>
          <w:lang w:eastAsia="en-GB"/>
        </w:rPr>
      </w:pPr>
      <w:r w:rsidRPr="00136AE3">
        <w:rPr>
          <w:rFonts w:ascii="Arial" w:hAnsi="Arial" w:cs="Arial"/>
          <w:noProof/>
          <w:lang w:eastAsia="en-GB"/>
        </w:rPr>
        <w:lastRenderedPageBreak/>
        <w:drawing>
          <wp:inline distT="0" distB="0" distL="0" distR="0" wp14:anchorId="4191A63F" wp14:editId="3DA0E395">
            <wp:extent cx="5731510" cy="2648585"/>
            <wp:effectExtent l="0" t="0" r="2540" b="0"/>
            <wp:docPr id="1612438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38859" name=""/>
                    <pic:cNvPicPr/>
                  </pic:nvPicPr>
                  <pic:blipFill>
                    <a:blip r:embed="rId52"/>
                    <a:stretch>
                      <a:fillRect/>
                    </a:stretch>
                  </pic:blipFill>
                  <pic:spPr>
                    <a:xfrm>
                      <a:off x="0" y="0"/>
                      <a:ext cx="5731510" cy="2648585"/>
                    </a:xfrm>
                    <a:prstGeom prst="rect">
                      <a:avLst/>
                    </a:prstGeom>
                  </pic:spPr>
                </pic:pic>
              </a:graphicData>
            </a:graphic>
          </wp:inline>
        </w:drawing>
      </w:r>
    </w:p>
    <w:p w14:paraId="7C53D4F6" w14:textId="56F3103B" w:rsidR="00A210D5" w:rsidRDefault="00A210D5" w:rsidP="00C25B74">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Figure 35. Zoning of the site under the CCELP 2022 (Source: </w:t>
      </w:r>
      <w:r w:rsidRPr="00A210D5">
        <w:rPr>
          <w:rFonts w:ascii="Arial" w:hAnsi="Arial" w:cs="Arial"/>
          <w:i/>
          <w:iCs/>
          <w:lang w:eastAsia="en-GB"/>
        </w:rPr>
        <w:t>Geocortex 2025</w:t>
      </w:r>
      <w:r>
        <w:rPr>
          <w:rFonts w:ascii="Arial" w:hAnsi="Arial" w:cs="Arial"/>
          <w:lang w:eastAsia="en-GB"/>
        </w:rPr>
        <w:t>)</w:t>
      </w:r>
    </w:p>
    <w:p w14:paraId="0F4C9C69" w14:textId="77777777" w:rsidR="00A210D5" w:rsidRDefault="00A210D5" w:rsidP="00C25B74">
      <w:pPr>
        <w:shd w:val="clear" w:color="auto" w:fill="FFFFFF"/>
        <w:spacing w:after="0" w:line="240" w:lineRule="auto"/>
        <w:ind w:right="-23"/>
        <w:jc w:val="both"/>
        <w:rPr>
          <w:rFonts w:ascii="Arial" w:hAnsi="Arial" w:cs="Arial"/>
          <w:lang w:eastAsia="en-GB"/>
        </w:rPr>
      </w:pPr>
    </w:p>
    <w:p w14:paraId="6E041A3E" w14:textId="094DA2E3" w:rsidR="008408D4" w:rsidRPr="00BE218C" w:rsidRDefault="00BE22EA" w:rsidP="00C25B74">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According to the </w:t>
      </w:r>
      <w:r w:rsidR="008408D4" w:rsidRPr="00BE218C">
        <w:rPr>
          <w:rFonts w:ascii="Arial" w:hAnsi="Arial" w:cs="Arial"/>
          <w:lang w:eastAsia="en-GB"/>
        </w:rPr>
        <w:t xml:space="preserve">definitions </w:t>
      </w:r>
      <w:r w:rsidR="00155ECB" w:rsidRPr="00BE218C">
        <w:rPr>
          <w:rFonts w:ascii="Arial" w:hAnsi="Arial" w:cs="Arial"/>
          <w:lang w:eastAsia="en-GB"/>
        </w:rPr>
        <w:t>in Clause 4 (</w:t>
      </w:r>
      <w:r w:rsidR="008408D4" w:rsidRPr="00BE218C">
        <w:rPr>
          <w:rFonts w:ascii="Arial" w:hAnsi="Arial" w:cs="Arial"/>
          <w:lang w:eastAsia="en-GB"/>
        </w:rPr>
        <w:t xml:space="preserve">contained in </w:t>
      </w:r>
      <w:r w:rsidR="00155ECB" w:rsidRPr="00BE218C">
        <w:rPr>
          <w:rFonts w:ascii="Arial" w:hAnsi="Arial" w:cs="Arial"/>
          <w:lang w:eastAsia="en-GB"/>
        </w:rPr>
        <w:t xml:space="preserve">the Dictionary), the proposal satisfies the </w:t>
      </w:r>
      <w:r w:rsidR="005523C0" w:rsidRPr="00BE218C">
        <w:rPr>
          <w:rFonts w:ascii="Arial" w:hAnsi="Arial" w:cs="Arial"/>
          <w:lang w:eastAsia="en-GB"/>
        </w:rPr>
        <w:t>definition</w:t>
      </w:r>
      <w:r w:rsidR="00155ECB" w:rsidRPr="00BE218C">
        <w:rPr>
          <w:rFonts w:ascii="Arial" w:hAnsi="Arial" w:cs="Arial"/>
          <w:lang w:eastAsia="en-GB"/>
        </w:rPr>
        <w:t xml:space="preserve"> </w:t>
      </w:r>
      <w:r w:rsidR="00155ECB" w:rsidRPr="00136AE3">
        <w:rPr>
          <w:rFonts w:ascii="Arial" w:hAnsi="Arial" w:cs="Arial"/>
          <w:lang w:eastAsia="en-GB"/>
        </w:rPr>
        <w:t xml:space="preserve">of </w:t>
      </w:r>
      <w:r w:rsidR="00136AE3" w:rsidRPr="00136AE3">
        <w:rPr>
          <w:rFonts w:ascii="Arial" w:hAnsi="Arial" w:cs="Arial"/>
          <w:lang w:eastAsia="en-GB"/>
        </w:rPr>
        <w:t>Intensive Plant Agriculture</w:t>
      </w:r>
      <w:r w:rsidR="00155ECB" w:rsidRPr="00136AE3">
        <w:rPr>
          <w:rFonts w:ascii="Arial" w:hAnsi="Arial" w:cs="Arial"/>
          <w:lang w:eastAsia="en-GB"/>
        </w:rPr>
        <w:t xml:space="preserve"> which </w:t>
      </w:r>
      <w:r w:rsidR="00155ECB" w:rsidRPr="00BE218C">
        <w:rPr>
          <w:rFonts w:ascii="Arial" w:hAnsi="Arial" w:cs="Arial"/>
          <w:lang w:eastAsia="en-GB"/>
        </w:rPr>
        <w:t xml:space="preserve">is </w:t>
      </w:r>
      <w:r w:rsidR="00136AE3">
        <w:rPr>
          <w:rFonts w:ascii="Arial" w:hAnsi="Arial" w:cs="Arial"/>
          <w:lang w:eastAsia="en-GB"/>
        </w:rPr>
        <w:t>defined as follows:</w:t>
      </w:r>
    </w:p>
    <w:p w14:paraId="0FEFDA03" w14:textId="232C4205" w:rsidR="008408D4" w:rsidRDefault="008408D4" w:rsidP="00C25B74">
      <w:pPr>
        <w:shd w:val="clear" w:color="auto" w:fill="FFFFFF"/>
        <w:spacing w:after="0" w:line="240" w:lineRule="auto"/>
        <w:ind w:right="-23"/>
        <w:jc w:val="both"/>
        <w:rPr>
          <w:rFonts w:ascii="Arial" w:hAnsi="Arial" w:cs="Arial"/>
          <w:lang w:eastAsia="en-GB"/>
        </w:rPr>
      </w:pPr>
    </w:p>
    <w:p w14:paraId="36C4908B"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b/>
          <w:bCs/>
          <w:i/>
          <w:iCs/>
          <w:lang w:eastAsia="en-GB"/>
        </w:rPr>
        <w:t>intensive plant agriculture</w:t>
      </w:r>
      <w:r w:rsidRPr="00136AE3">
        <w:rPr>
          <w:rFonts w:ascii="Arial" w:hAnsi="Arial" w:cs="Arial"/>
          <w:i/>
          <w:iCs/>
          <w:lang w:eastAsia="en-GB"/>
        </w:rPr>
        <w:t> means any of the following—</w:t>
      </w:r>
    </w:p>
    <w:p w14:paraId="2DE9E6BC"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(a)  the cultivation of irrigated crops for commercial purposes (other than irrigated pasture or fodder crops),</w:t>
      </w:r>
    </w:p>
    <w:p w14:paraId="014583A8"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(b)  horticulture,</w:t>
      </w:r>
    </w:p>
    <w:p w14:paraId="62D870D6"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(c)  turf farming,</w:t>
      </w:r>
    </w:p>
    <w:p w14:paraId="246DB369"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(d)  viticulture.</w:t>
      </w:r>
    </w:p>
    <w:p w14:paraId="1F889724"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b/>
          <w:bCs/>
          <w:i/>
          <w:iCs/>
          <w:lang w:eastAsia="en-GB"/>
        </w:rPr>
        <w:t>Note—</w:t>
      </w:r>
    </w:p>
    <w:p w14:paraId="561B0B4E"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Intensive plant agriculture is a type of </w:t>
      </w:r>
      <w:r w:rsidRPr="00136AE3">
        <w:rPr>
          <w:rFonts w:ascii="Arial" w:hAnsi="Arial" w:cs="Arial"/>
          <w:b/>
          <w:bCs/>
          <w:i/>
          <w:iCs/>
          <w:lang w:eastAsia="en-GB"/>
        </w:rPr>
        <w:t>agriculture</w:t>
      </w:r>
      <w:r w:rsidRPr="00136AE3">
        <w:rPr>
          <w:rFonts w:ascii="Arial" w:hAnsi="Arial" w:cs="Arial"/>
          <w:i/>
          <w:iCs/>
          <w:lang w:eastAsia="en-GB"/>
        </w:rPr>
        <w:t>—see the definition of that term in this Dictionary.</w:t>
      </w:r>
    </w:p>
    <w:p w14:paraId="34694442"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p>
    <w:p w14:paraId="349DE26F"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b/>
          <w:bCs/>
          <w:i/>
          <w:iCs/>
          <w:lang w:eastAsia="en-GB"/>
        </w:rPr>
        <w:t>agriculture</w:t>
      </w:r>
      <w:r w:rsidRPr="00136AE3">
        <w:rPr>
          <w:rFonts w:ascii="Arial" w:hAnsi="Arial" w:cs="Arial"/>
          <w:i/>
          <w:iCs/>
          <w:lang w:eastAsia="en-GB"/>
        </w:rPr>
        <w:t> means any of the following—</w:t>
      </w:r>
    </w:p>
    <w:p w14:paraId="28048070"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(aaa)  agritourism,</w:t>
      </w:r>
    </w:p>
    <w:p w14:paraId="4FC0006F"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(a)  aquaculture,</w:t>
      </w:r>
    </w:p>
    <w:p w14:paraId="13DD8190"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(b)  extensive agriculture,</w:t>
      </w:r>
    </w:p>
    <w:p w14:paraId="33C01F9F"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(c)  intensive livestock agriculture,</w:t>
      </w:r>
    </w:p>
    <w:p w14:paraId="6C89D3FA"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(d)  intensive plant agriculture.</w:t>
      </w:r>
    </w:p>
    <w:p w14:paraId="65C50906" w14:textId="77777777" w:rsidR="00136AE3" w:rsidRDefault="00136AE3" w:rsidP="00C25B74">
      <w:pPr>
        <w:shd w:val="clear" w:color="auto" w:fill="FFFFFF"/>
        <w:spacing w:after="0" w:line="240" w:lineRule="auto"/>
        <w:ind w:right="-23"/>
        <w:jc w:val="both"/>
        <w:rPr>
          <w:rFonts w:ascii="Arial" w:hAnsi="Arial" w:cs="Arial"/>
          <w:color w:val="FF0000"/>
          <w:lang w:eastAsia="en-GB"/>
        </w:rPr>
      </w:pPr>
    </w:p>
    <w:p w14:paraId="7EE94353" w14:textId="3C3BA830" w:rsidR="00136AE3" w:rsidRDefault="00136AE3" w:rsidP="00C25B74">
      <w:pPr>
        <w:shd w:val="clear" w:color="auto" w:fill="FFFFFF"/>
        <w:spacing w:after="0" w:line="240" w:lineRule="auto"/>
        <w:ind w:right="-23"/>
        <w:jc w:val="both"/>
        <w:rPr>
          <w:rFonts w:ascii="Arial" w:hAnsi="Arial" w:cs="Arial"/>
          <w:lang w:eastAsia="en-GB"/>
        </w:rPr>
      </w:pPr>
      <w:r>
        <w:rPr>
          <w:rFonts w:ascii="Arial" w:hAnsi="Arial" w:cs="Arial"/>
          <w:lang w:eastAsia="en-GB"/>
        </w:rPr>
        <w:t>The proposal is consistent with the above definition and i</w:t>
      </w:r>
      <w:r w:rsidRPr="00136AE3">
        <w:rPr>
          <w:rFonts w:ascii="Arial" w:hAnsi="Arial" w:cs="Arial"/>
          <w:lang w:eastAsia="en-GB"/>
        </w:rPr>
        <w:t xml:space="preserve">ntensive plant agriculture is a permissible use with consent in the Land Use Table in Clause </w:t>
      </w:r>
      <w:r w:rsidRPr="00BE218C">
        <w:rPr>
          <w:rFonts w:ascii="Arial" w:hAnsi="Arial" w:cs="Arial"/>
          <w:lang w:eastAsia="en-GB"/>
        </w:rPr>
        <w:t>2.3.</w:t>
      </w:r>
    </w:p>
    <w:p w14:paraId="6CFB0939" w14:textId="77777777" w:rsidR="00136AE3" w:rsidRDefault="00136AE3" w:rsidP="00C25B74">
      <w:pPr>
        <w:shd w:val="clear" w:color="auto" w:fill="FFFFFF"/>
        <w:spacing w:after="0" w:line="240" w:lineRule="auto"/>
        <w:ind w:right="-23"/>
        <w:jc w:val="both"/>
        <w:rPr>
          <w:rFonts w:ascii="Arial" w:hAnsi="Arial" w:cs="Arial"/>
          <w:lang w:eastAsia="en-GB"/>
        </w:rPr>
      </w:pPr>
    </w:p>
    <w:p w14:paraId="41779864" w14:textId="77777777" w:rsidR="00136AE3" w:rsidRPr="00BE218C" w:rsidRDefault="00136AE3" w:rsidP="00C25B74">
      <w:pPr>
        <w:shd w:val="clear" w:color="auto" w:fill="FFFFFF"/>
        <w:spacing w:after="0" w:line="240" w:lineRule="auto"/>
        <w:ind w:right="-23"/>
        <w:jc w:val="both"/>
        <w:rPr>
          <w:rFonts w:ascii="Arial" w:hAnsi="Arial" w:cs="Arial"/>
          <w:lang w:eastAsia="en-GB"/>
        </w:rPr>
      </w:pPr>
    </w:p>
    <w:p w14:paraId="0EF1A9F2" w14:textId="443CD232" w:rsidR="003A528D" w:rsidRDefault="003A528D" w:rsidP="0020429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w:t>
      </w:r>
      <w:r w:rsidR="00823BF1" w:rsidRPr="00BE218C">
        <w:rPr>
          <w:rFonts w:ascii="Arial" w:hAnsi="Arial" w:cs="Arial"/>
          <w:lang w:eastAsia="en-GB"/>
        </w:rPr>
        <w:t xml:space="preserve"> </w:t>
      </w:r>
      <w:r w:rsidR="002F5DAF">
        <w:rPr>
          <w:rFonts w:ascii="Arial" w:hAnsi="Arial" w:cs="Arial"/>
          <w:lang w:eastAsia="en-GB"/>
        </w:rPr>
        <w:t xml:space="preserve">RU1 </w:t>
      </w:r>
      <w:r w:rsidR="00BE22EA" w:rsidRPr="00BE218C">
        <w:rPr>
          <w:rFonts w:ascii="Arial" w:hAnsi="Arial" w:cs="Arial"/>
          <w:lang w:eastAsia="en-GB"/>
        </w:rPr>
        <w:t>zone objectives include the following</w:t>
      </w:r>
      <w:r w:rsidRPr="00BE218C">
        <w:rPr>
          <w:rFonts w:ascii="Arial" w:hAnsi="Arial" w:cs="Arial"/>
          <w:lang w:eastAsia="en-GB"/>
        </w:rPr>
        <w:t xml:space="preserve"> (pursuant to the Land Use Table in Clause 2.3):</w:t>
      </w:r>
    </w:p>
    <w:p w14:paraId="1B52B49D"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p>
    <w:p w14:paraId="6046B139"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  To encourage sustainable primary industry production by maintaining and enhancing the natural resource base.</w:t>
      </w:r>
    </w:p>
    <w:p w14:paraId="1309CB66"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  To encourage diversity in primary industry enterprises and systems appropriate for the area.</w:t>
      </w:r>
    </w:p>
    <w:p w14:paraId="79CCCCE9"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  To minimise the fragmentation and alienation of resource lands.</w:t>
      </w:r>
    </w:p>
    <w:p w14:paraId="40DE0413"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  To minimise conflict between land uses within this zone and land uses within adjoining zones.</w:t>
      </w:r>
    </w:p>
    <w:p w14:paraId="204F2971"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t>•  To protect high quality and productive agricultural land, water catchment areas and land comprising high ecological or biodiversity value from inappropriate development and land management practices.</w:t>
      </w:r>
    </w:p>
    <w:p w14:paraId="17F5940B" w14:textId="77777777" w:rsidR="00136AE3" w:rsidRPr="00136AE3" w:rsidRDefault="00136AE3" w:rsidP="00136AE3">
      <w:pPr>
        <w:shd w:val="clear" w:color="auto" w:fill="FFFFFF"/>
        <w:spacing w:after="0" w:line="240" w:lineRule="auto"/>
        <w:ind w:left="720" w:right="-23"/>
        <w:jc w:val="both"/>
        <w:rPr>
          <w:rFonts w:ascii="Arial" w:hAnsi="Arial" w:cs="Arial"/>
          <w:i/>
          <w:iCs/>
          <w:lang w:eastAsia="en-GB"/>
        </w:rPr>
      </w:pPr>
      <w:r w:rsidRPr="00136AE3">
        <w:rPr>
          <w:rFonts w:ascii="Arial" w:hAnsi="Arial" w:cs="Arial"/>
          <w:i/>
          <w:iCs/>
          <w:lang w:eastAsia="en-GB"/>
        </w:rPr>
        <w:lastRenderedPageBreak/>
        <w:t>•  To provide for non-agricultural land uses that support the primary production purposes of the zone.</w:t>
      </w:r>
    </w:p>
    <w:p w14:paraId="5EA180D7" w14:textId="568A2EBB" w:rsidR="00BE22EA" w:rsidRPr="00BE218C" w:rsidRDefault="00BE22EA" w:rsidP="00204299">
      <w:pPr>
        <w:shd w:val="clear" w:color="auto" w:fill="FFFFFF"/>
        <w:spacing w:after="0" w:line="240" w:lineRule="auto"/>
        <w:ind w:right="-23"/>
        <w:jc w:val="both"/>
        <w:rPr>
          <w:rFonts w:ascii="Arial" w:hAnsi="Arial" w:cs="Arial"/>
          <w:lang w:eastAsia="en-GB"/>
        </w:rPr>
      </w:pPr>
    </w:p>
    <w:p w14:paraId="5D1DFFA2" w14:textId="536057A3" w:rsidR="00972D26" w:rsidRDefault="002F5DAF" w:rsidP="00204299">
      <w:pPr>
        <w:shd w:val="clear" w:color="auto" w:fill="FFFFFF"/>
        <w:spacing w:after="0" w:line="240" w:lineRule="auto"/>
        <w:ind w:right="-23"/>
        <w:jc w:val="both"/>
        <w:rPr>
          <w:rFonts w:ascii="Arial" w:hAnsi="Arial" w:cs="Arial"/>
          <w:lang w:eastAsia="en-GB"/>
        </w:rPr>
      </w:pPr>
      <w:r w:rsidRPr="00FC6B8E">
        <w:rPr>
          <w:rFonts w:ascii="Arial" w:hAnsi="Arial" w:cs="Arial"/>
          <w:lang w:eastAsia="en-GB"/>
        </w:rPr>
        <w:t>The proposed development is not considered to be compatible with the objectives of the RU1 zone as</w:t>
      </w:r>
      <w:r w:rsidR="00972D26">
        <w:rPr>
          <w:rFonts w:ascii="Arial" w:hAnsi="Arial" w:cs="Arial"/>
          <w:lang w:eastAsia="en-GB"/>
        </w:rPr>
        <w:t xml:space="preserve"> although intensive agriculture is a desirable use the works required to site the subject proposal are incongruous with the objectives of the zone</w:t>
      </w:r>
      <w:r w:rsidRPr="00FC6B8E">
        <w:rPr>
          <w:rFonts w:ascii="Arial" w:hAnsi="Arial" w:cs="Arial"/>
          <w:lang w:eastAsia="en-GB"/>
        </w:rPr>
        <w:t>.</w:t>
      </w:r>
    </w:p>
    <w:p w14:paraId="00C645DA" w14:textId="77777777" w:rsidR="00972D26" w:rsidRDefault="00972D26" w:rsidP="00204299">
      <w:pPr>
        <w:shd w:val="clear" w:color="auto" w:fill="FFFFFF"/>
        <w:spacing w:after="0" w:line="240" w:lineRule="auto"/>
        <w:ind w:right="-23"/>
        <w:jc w:val="both"/>
        <w:rPr>
          <w:rFonts w:ascii="Arial" w:hAnsi="Arial" w:cs="Arial"/>
          <w:lang w:eastAsia="en-GB"/>
        </w:rPr>
      </w:pPr>
    </w:p>
    <w:p w14:paraId="7121FD12" w14:textId="45246990" w:rsidR="00084CC1" w:rsidRPr="00BE218C" w:rsidRDefault="00084CC1" w:rsidP="00084CC1">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 xml:space="preserve">General Controls </w:t>
      </w:r>
      <w:r w:rsidR="00C96C9E">
        <w:rPr>
          <w:rFonts w:ascii="Arial" w:hAnsi="Arial" w:cs="Arial"/>
          <w:i/>
          <w:iCs/>
          <w:lang w:eastAsia="en-GB"/>
        </w:rPr>
        <w:t xml:space="preserve">and Development Standards </w:t>
      </w:r>
      <w:r w:rsidRPr="00BE218C">
        <w:rPr>
          <w:rFonts w:ascii="Arial" w:hAnsi="Arial" w:cs="Arial"/>
          <w:i/>
          <w:iCs/>
          <w:lang w:eastAsia="en-GB"/>
        </w:rPr>
        <w:t>(Part 2, 4, 5 and 6)</w:t>
      </w:r>
    </w:p>
    <w:p w14:paraId="7969EFC3" w14:textId="66CC5DFA" w:rsidR="00403803" w:rsidRPr="00BE218C" w:rsidRDefault="00403803" w:rsidP="00F44E39">
      <w:pPr>
        <w:shd w:val="clear" w:color="auto" w:fill="FFFFFF"/>
        <w:spacing w:after="0" w:line="240" w:lineRule="auto"/>
        <w:ind w:right="-23"/>
        <w:jc w:val="both"/>
        <w:rPr>
          <w:rFonts w:ascii="Arial" w:hAnsi="Arial" w:cs="Arial"/>
          <w:lang w:eastAsia="en-GB"/>
        </w:rPr>
      </w:pPr>
    </w:p>
    <w:p w14:paraId="493E3682" w14:textId="48350B88" w:rsidR="00A03A7D" w:rsidRPr="002C6937" w:rsidRDefault="00A03A7D" w:rsidP="00F44E39">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The LEP also contains </w:t>
      </w:r>
      <w:r w:rsidR="004E5C50" w:rsidRPr="00BE218C">
        <w:rPr>
          <w:rFonts w:ascii="Arial" w:hAnsi="Arial" w:cs="Arial"/>
          <w:lang w:eastAsia="en-GB"/>
        </w:rPr>
        <w:t xml:space="preserve">controls relating to development standards, miscellaneous provisions </w:t>
      </w:r>
      <w:r w:rsidR="000777F4" w:rsidRPr="00BE218C">
        <w:rPr>
          <w:rFonts w:ascii="Arial" w:hAnsi="Arial" w:cs="Arial"/>
          <w:lang w:eastAsia="en-GB"/>
        </w:rPr>
        <w:t>and</w:t>
      </w:r>
      <w:r w:rsidR="004E5C50" w:rsidRPr="00BE218C">
        <w:rPr>
          <w:rFonts w:ascii="Arial" w:hAnsi="Arial" w:cs="Arial"/>
          <w:lang w:eastAsia="en-GB"/>
        </w:rPr>
        <w:t xml:space="preserve"> local provisions. The controls </w:t>
      </w:r>
      <w:r w:rsidR="00F32E3C" w:rsidRPr="00BE218C">
        <w:rPr>
          <w:rFonts w:ascii="Arial" w:hAnsi="Arial" w:cs="Arial"/>
          <w:lang w:eastAsia="en-GB"/>
        </w:rPr>
        <w:t xml:space="preserve">relevant </w:t>
      </w:r>
      <w:r w:rsidR="004E5C50" w:rsidRPr="00BE218C">
        <w:rPr>
          <w:rFonts w:ascii="Arial" w:hAnsi="Arial" w:cs="Arial"/>
          <w:lang w:eastAsia="en-GB"/>
        </w:rPr>
        <w:t xml:space="preserve">to the proposal are considered in </w:t>
      </w:r>
      <w:r w:rsidR="004E5C50" w:rsidRPr="00BE218C">
        <w:rPr>
          <w:rFonts w:ascii="Arial" w:hAnsi="Arial" w:cs="Arial"/>
          <w:b/>
          <w:bCs/>
          <w:lang w:eastAsia="en-GB"/>
        </w:rPr>
        <w:t xml:space="preserve">Table </w:t>
      </w:r>
      <w:r w:rsidR="00FE7FF9">
        <w:rPr>
          <w:rFonts w:ascii="Arial" w:hAnsi="Arial" w:cs="Arial"/>
          <w:b/>
          <w:bCs/>
          <w:lang w:eastAsia="en-GB"/>
        </w:rPr>
        <w:t>4</w:t>
      </w:r>
      <w:r w:rsidR="004E5C50" w:rsidRPr="00BE218C">
        <w:rPr>
          <w:rFonts w:ascii="Arial" w:hAnsi="Arial" w:cs="Arial"/>
          <w:color w:val="FF0000"/>
          <w:lang w:eastAsia="en-GB"/>
        </w:rPr>
        <w:t xml:space="preserve"> </w:t>
      </w:r>
      <w:r w:rsidR="004E5C50" w:rsidRPr="00BE218C">
        <w:rPr>
          <w:rFonts w:ascii="Arial" w:hAnsi="Arial" w:cs="Arial"/>
          <w:lang w:eastAsia="en-GB"/>
        </w:rPr>
        <w:t>below</w:t>
      </w:r>
      <w:r w:rsidR="009B390F">
        <w:rPr>
          <w:rFonts w:ascii="Arial" w:hAnsi="Arial" w:cs="Arial"/>
          <w:lang w:eastAsia="en-GB"/>
        </w:rPr>
        <w:t xml:space="preserve">. </w:t>
      </w:r>
    </w:p>
    <w:p w14:paraId="3E6223C4" w14:textId="648178FB" w:rsidR="009C5E55" w:rsidRPr="00BE218C" w:rsidRDefault="009C5E55" w:rsidP="009C5E55">
      <w:pPr>
        <w:shd w:val="clear" w:color="auto" w:fill="FFFFFF"/>
        <w:spacing w:after="0" w:line="240" w:lineRule="auto"/>
        <w:ind w:right="-23"/>
        <w:jc w:val="both"/>
        <w:rPr>
          <w:rFonts w:ascii="Arial" w:hAnsi="Arial" w:cs="Arial"/>
          <w:i/>
          <w:iCs/>
          <w:lang w:eastAsia="en-GB"/>
        </w:rPr>
      </w:pPr>
    </w:p>
    <w:p w14:paraId="65B7D745" w14:textId="37A5BCA6" w:rsidR="000D26EE" w:rsidRPr="002A0A9B" w:rsidRDefault="000D26EE" w:rsidP="00F14826">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618A3">
        <w:rPr>
          <w:rFonts w:ascii="Arial" w:hAnsi="Arial" w:cs="Arial"/>
          <w:b/>
          <w:bCs/>
          <w:i w:val="0"/>
          <w:iCs w:val="0"/>
          <w:noProof/>
          <w:color w:val="auto"/>
          <w:sz w:val="20"/>
          <w:szCs w:val="20"/>
        </w:rPr>
        <w:t>4</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BE218C"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2552" w:type="dxa"/>
          </w:tcPr>
          <w:p w14:paraId="2FFE782F" w14:textId="5D5A75ED"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 xml:space="preserve">Requirement </w:t>
            </w:r>
          </w:p>
        </w:tc>
        <w:tc>
          <w:tcPr>
            <w:tcW w:w="2942" w:type="dxa"/>
          </w:tcPr>
          <w:p w14:paraId="58608058" w14:textId="7A6C8385"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c>
          <w:tcPr>
            <w:tcW w:w="1611" w:type="dxa"/>
          </w:tcPr>
          <w:p w14:paraId="3F7B7C58" w14:textId="4A77A8B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Comply</w:t>
            </w:r>
          </w:p>
        </w:tc>
      </w:tr>
      <w:tr w:rsidR="000748A1" w:rsidRPr="00BE218C" w14:paraId="1857CFE4" w14:textId="64550737" w:rsidTr="000777F4">
        <w:trPr>
          <w:jc w:val="center"/>
        </w:trPr>
        <w:tc>
          <w:tcPr>
            <w:tcW w:w="1696" w:type="dxa"/>
          </w:tcPr>
          <w:p w14:paraId="04C9C801" w14:textId="77777777" w:rsidR="00537417" w:rsidRPr="00BE218C" w:rsidRDefault="005E56D7"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H</w:t>
            </w:r>
            <w:r w:rsidR="00BE1B04" w:rsidRPr="00BE218C">
              <w:rPr>
                <w:rFonts w:ascii="Arial" w:hAnsi="Arial" w:cs="Arial"/>
                <w:b w:val="0"/>
                <w:color w:val="auto"/>
                <w:sz w:val="22"/>
                <w:szCs w:val="22"/>
              </w:rPr>
              <w:t xml:space="preserve">eritage </w:t>
            </w:r>
          </w:p>
          <w:p w14:paraId="7A82CCA8" w14:textId="1958F55E" w:rsidR="000748A1"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5.10)</w:t>
            </w:r>
          </w:p>
        </w:tc>
        <w:tc>
          <w:tcPr>
            <w:tcW w:w="2552" w:type="dxa"/>
          </w:tcPr>
          <w:p w14:paraId="343B4198" w14:textId="44B135DC" w:rsidR="000748A1" w:rsidRPr="00BE218C" w:rsidRDefault="005B161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effects on Aboriginal heritage are to be considered.</w:t>
            </w:r>
          </w:p>
        </w:tc>
        <w:tc>
          <w:tcPr>
            <w:tcW w:w="2942" w:type="dxa"/>
          </w:tcPr>
          <w:p w14:paraId="06F24BEF" w14:textId="14C780A2" w:rsidR="000748A1" w:rsidRPr="00BE218C" w:rsidRDefault="00C7236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site contains a number Aboriginal items. Further discussion relating to heritage can be found</w:t>
            </w:r>
            <w:r w:rsidR="005B1618">
              <w:rPr>
                <w:rFonts w:ascii="Arial" w:hAnsi="Arial" w:cs="Arial"/>
                <w:b w:val="0"/>
                <w:color w:val="auto"/>
                <w:sz w:val="22"/>
                <w:szCs w:val="22"/>
              </w:rPr>
              <w:t xml:space="preserve"> below</w:t>
            </w:r>
            <w:r>
              <w:rPr>
                <w:rFonts w:ascii="Arial" w:hAnsi="Arial" w:cs="Arial"/>
                <w:b w:val="0"/>
                <w:color w:val="auto"/>
                <w:sz w:val="22"/>
                <w:szCs w:val="22"/>
              </w:rPr>
              <w:t>.</w:t>
            </w:r>
          </w:p>
        </w:tc>
        <w:tc>
          <w:tcPr>
            <w:tcW w:w="1611" w:type="dxa"/>
          </w:tcPr>
          <w:p w14:paraId="2D02B2B5" w14:textId="3089C9C5" w:rsidR="000748A1" w:rsidRPr="00CD2C1D" w:rsidRDefault="00E91E85" w:rsidP="00E91E85">
            <w:pPr>
              <w:pStyle w:val="FigureCaption"/>
              <w:spacing w:before="0" w:after="0"/>
              <w:ind w:left="0"/>
              <w:rPr>
                <w:rFonts w:ascii="Arial" w:hAnsi="Arial" w:cs="Arial"/>
                <w:b w:val="0"/>
                <w:color w:val="auto"/>
                <w:sz w:val="22"/>
                <w:szCs w:val="22"/>
              </w:rPr>
            </w:pPr>
            <w:r w:rsidRPr="00CD2C1D">
              <w:rPr>
                <w:rFonts w:ascii="Arial" w:hAnsi="Arial" w:cs="Arial"/>
                <w:b w:val="0"/>
                <w:color w:val="auto"/>
                <w:sz w:val="22"/>
                <w:szCs w:val="22"/>
              </w:rPr>
              <w:t>Yes</w:t>
            </w:r>
            <w:r w:rsidR="00CD2C1D" w:rsidRPr="00CD2C1D">
              <w:rPr>
                <w:rFonts w:ascii="Arial" w:hAnsi="Arial" w:cs="Arial"/>
                <w:b w:val="0"/>
                <w:color w:val="auto"/>
                <w:sz w:val="22"/>
                <w:szCs w:val="22"/>
              </w:rPr>
              <w:t xml:space="preserve"> </w:t>
            </w:r>
          </w:p>
        </w:tc>
      </w:tr>
      <w:tr w:rsidR="00BE1B04" w:rsidRPr="00BE218C" w14:paraId="13C8335C" w14:textId="77777777" w:rsidTr="000777F4">
        <w:trPr>
          <w:jc w:val="center"/>
        </w:trPr>
        <w:tc>
          <w:tcPr>
            <w:tcW w:w="1696" w:type="dxa"/>
          </w:tcPr>
          <w:p w14:paraId="086ACA1E" w14:textId="2AE807A9" w:rsidR="00BE1B04" w:rsidRPr="00BE218C" w:rsidRDefault="0050471F"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Drinking water catchment</w:t>
            </w:r>
            <w:r w:rsidR="00BE1B04" w:rsidRPr="00BE218C">
              <w:rPr>
                <w:rFonts w:ascii="Arial" w:hAnsi="Arial" w:cs="Arial"/>
                <w:b w:val="0"/>
                <w:color w:val="auto"/>
                <w:sz w:val="22"/>
                <w:szCs w:val="22"/>
              </w:rPr>
              <w:t xml:space="preserve"> (Cl </w:t>
            </w:r>
            <w:r w:rsidR="005B1618">
              <w:rPr>
                <w:rFonts w:ascii="Arial" w:hAnsi="Arial" w:cs="Arial"/>
                <w:b w:val="0"/>
                <w:color w:val="auto"/>
                <w:sz w:val="22"/>
                <w:szCs w:val="22"/>
              </w:rPr>
              <w:t>7.2</w:t>
            </w:r>
            <w:r w:rsidR="002923BE" w:rsidRPr="00BE218C">
              <w:rPr>
                <w:rFonts w:ascii="Arial" w:hAnsi="Arial" w:cs="Arial"/>
                <w:b w:val="0"/>
                <w:color w:val="auto"/>
                <w:sz w:val="22"/>
                <w:szCs w:val="22"/>
              </w:rPr>
              <w:t>)</w:t>
            </w:r>
          </w:p>
        </w:tc>
        <w:tc>
          <w:tcPr>
            <w:tcW w:w="2552" w:type="dxa"/>
          </w:tcPr>
          <w:p w14:paraId="03D8A6CF" w14:textId="0C6897A0" w:rsidR="00BE1B04" w:rsidRPr="00BE218C" w:rsidRDefault="005B161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Consent authority to determine any impacts to water catchment. </w:t>
            </w:r>
          </w:p>
        </w:tc>
        <w:tc>
          <w:tcPr>
            <w:tcW w:w="2942" w:type="dxa"/>
          </w:tcPr>
          <w:p w14:paraId="298418BC" w14:textId="3B3FED26" w:rsidR="00BE1B04" w:rsidRPr="00BE218C" w:rsidRDefault="00C7236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impacts to the water catchment are not able to be determined based on the information provided. Further discussion of the clause can be found below. </w:t>
            </w:r>
          </w:p>
        </w:tc>
        <w:tc>
          <w:tcPr>
            <w:tcW w:w="1611" w:type="dxa"/>
          </w:tcPr>
          <w:p w14:paraId="4BB5AD5A" w14:textId="0E1AF362" w:rsidR="00BE1B04" w:rsidRPr="00CD2C1D" w:rsidRDefault="00CD2C1D" w:rsidP="00E91E85">
            <w:pPr>
              <w:pStyle w:val="FigureCaption"/>
              <w:spacing w:before="0" w:after="0"/>
              <w:ind w:left="0"/>
              <w:rPr>
                <w:rFonts w:ascii="Arial" w:hAnsi="Arial" w:cs="Arial"/>
                <w:b w:val="0"/>
                <w:color w:val="auto"/>
                <w:sz w:val="22"/>
                <w:szCs w:val="22"/>
              </w:rPr>
            </w:pPr>
            <w:r w:rsidRPr="00CD2C1D">
              <w:rPr>
                <w:rFonts w:ascii="Arial" w:hAnsi="Arial" w:cs="Arial"/>
                <w:b w:val="0"/>
                <w:color w:val="auto"/>
                <w:sz w:val="22"/>
                <w:szCs w:val="22"/>
              </w:rPr>
              <w:t xml:space="preserve"> </w:t>
            </w:r>
            <w:r w:rsidR="00E91E85" w:rsidRPr="00CD2C1D">
              <w:rPr>
                <w:rFonts w:ascii="Arial" w:hAnsi="Arial" w:cs="Arial"/>
                <w:b w:val="0"/>
                <w:color w:val="auto"/>
                <w:sz w:val="22"/>
                <w:szCs w:val="22"/>
              </w:rPr>
              <w:t>No</w:t>
            </w:r>
          </w:p>
        </w:tc>
      </w:tr>
      <w:tr w:rsidR="005A4972" w:rsidRPr="00BE218C" w14:paraId="296ED2C5" w14:textId="77777777" w:rsidTr="000777F4">
        <w:trPr>
          <w:jc w:val="center"/>
        </w:trPr>
        <w:tc>
          <w:tcPr>
            <w:tcW w:w="1696" w:type="dxa"/>
          </w:tcPr>
          <w:p w14:paraId="7DAA1C76" w14:textId="134A6BB5" w:rsidR="005A4972" w:rsidRDefault="005A4972"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Essential Services (cl 7.6)</w:t>
            </w:r>
          </w:p>
        </w:tc>
        <w:tc>
          <w:tcPr>
            <w:tcW w:w="2552" w:type="dxa"/>
          </w:tcPr>
          <w:p w14:paraId="0212D11C" w14:textId="363EDFD2" w:rsidR="005A4972" w:rsidRDefault="00AE1666"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Proposal is to demonstrate that services essential for the development are available.</w:t>
            </w:r>
          </w:p>
        </w:tc>
        <w:tc>
          <w:tcPr>
            <w:tcW w:w="2942" w:type="dxa"/>
          </w:tcPr>
          <w:p w14:paraId="26ECC490" w14:textId="3D2868A9" w:rsidR="005A4972" w:rsidRDefault="00C7236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proposal has not demonstrated that required essential services are provided for the proposal. Further discussion of the clause can be found below.</w:t>
            </w:r>
          </w:p>
        </w:tc>
        <w:tc>
          <w:tcPr>
            <w:tcW w:w="1611" w:type="dxa"/>
          </w:tcPr>
          <w:p w14:paraId="643D944A" w14:textId="5D985A16" w:rsidR="005A4972" w:rsidRPr="00276B77" w:rsidRDefault="00AE1666" w:rsidP="00E91E85">
            <w:pPr>
              <w:pStyle w:val="FigureCaption"/>
              <w:spacing w:before="0" w:after="0"/>
              <w:ind w:left="0"/>
              <w:rPr>
                <w:rFonts w:ascii="Arial" w:hAnsi="Arial" w:cs="Arial"/>
                <w:b w:val="0"/>
                <w:color w:val="FF0000"/>
                <w:sz w:val="22"/>
                <w:szCs w:val="22"/>
              </w:rPr>
            </w:pPr>
            <w:r w:rsidRPr="00AE1666">
              <w:rPr>
                <w:rFonts w:ascii="Arial" w:hAnsi="Arial" w:cs="Arial"/>
                <w:b w:val="0"/>
                <w:color w:val="auto"/>
                <w:sz w:val="22"/>
                <w:szCs w:val="22"/>
              </w:rPr>
              <w:t xml:space="preserve">No </w:t>
            </w:r>
          </w:p>
        </w:tc>
      </w:tr>
    </w:tbl>
    <w:p w14:paraId="560B1850" w14:textId="02B09AD2" w:rsidR="00272E6E" w:rsidRPr="00BE218C" w:rsidRDefault="00272E6E" w:rsidP="009C5E55">
      <w:pPr>
        <w:shd w:val="clear" w:color="auto" w:fill="FFFFFF"/>
        <w:spacing w:after="0" w:line="240" w:lineRule="auto"/>
        <w:ind w:right="-23"/>
        <w:jc w:val="both"/>
        <w:rPr>
          <w:rFonts w:ascii="Arial" w:hAnsi="Arial" w:cs="Arial"/>
          <w:i/>
          <w:iCs/>
          <w:lang w:eastAsia="en-GB"/>
        </w:rPr>
      </w:pPr>
    </w:p>
    <w:p w14:paraId="5B867364" w14:textId="3AF7A4C2" w:rsidR="009C5E55" w:rsidRDefault="00F32E3C" w:rsidP="009C5E55">
      <w:pPr>
        <w:shd w:val="clear" w:color="auto" w:fill="FFFFFF"/>
        <w:spacing w:after="0" w:line="240" w:lineRule="auto"/>
        <w:ind w:right="-23"/>
        <w:jc w:val="both"/>
        <w:rPr>
          <w:rFonts w:ascii="Arial" w:hAnsi="Arial" w:cs="Arial"/>
          <w:lang w:eastAsia="en-GB"/>
        </w:rPr>
      </w:pPr>
      <w:r w:rsidRPr="00276B77">
        <w:rPr>
          <w:rFonts w:ascii="Arial" w:hAnsi="Arial" w:cs="Arial"/>
          <w:lang w:eastAsia="en-GB"/>
        </w:rPr>
        <w:t>The proposal is consid</w:t>
      </w:r>
      <w:r w:rsidR="00276B77">
        <w:rPr>
          <w:rFonts w:ascii="Arial" w:hAnsi="Arial" w:cs="Arial"/>
          <w:lang w:eastAsia="en-GB"/>
        </w:rPr>
        <w:t>ered to be generally</w:t>
      </w:r>
      <w:r w:rsidR="00276B77" w:rsidRPr="00CD2C1D">
        <w:rPr>
          <w:rFonts w:ascii="Arial" w:hAnsi="Arial" w:cs="Arial"/>
          <w:lang w:eastAsia="en-GB"/>
        </w:rPr>
        <w:t xml:space="preserve"> inconsistent </w:t>
      </w:r>
      <w:r w:rsidRPr="00276B77">
        <w:rPr>
          <w:rFonts w:ascii="Arial" w:hAnsi="Arial" w:cs="Arial"/>
          <w:lang w:eastAsia="en-GB"/>
        </w:rPr>
        <w:t>with the LEP.</w:t>
      </w:r>
    </w:p>
    <w:p w14:paraId="2CE2F18E" w14:textId="77777777" w:rsidR="005B1618" w:rsidRDefault="005B1618" w:rsidP="009C5E55">
      <w:pPr>
        <w:shd w:val="clear" w:color="auto" w:fill="FFFFFF"/>
        <w:spacing w:after="0" w:line="240" w:lineRule="auto"/>
        <w:ind w:right="-23"/>
        <w:jc w:val="both"/>
        <w:rPr>
          <w:rFonts w:ascii="Arial" w:hAnsi="Arial" w:cs="Arial"/>
          <w:lang w:eastAsia="en-GB"/>
        </w:rPr>
      </w:pPr>
    </w:p>
    <w:p w14:paraId="2E1FBC3E" w14:textId="32D31D73" w:rsidR="000C2DDC" w:rsidRPr="005A4972" w:rsidRDefault="005B1618" w:rsidP="009C5E55">
      <w:pPr>
        <w:shd w:val="clear" w:color="auto" w:fill="FFFFFF"/>
        <w:spacing w:after="0" w:line="240" w:lineRule="auto"/>
        <w:ind w:right="-23"/>
        <w:jc w:val="both"/>
        <w:rPr>
          <w:rFonts w:ascii="Arial" w:hAnsi="Arial" w:cs="Arial"/>
          <w:i/>
          <w:iCs/>
          <w:u w:val="single"/>
          <w:lang w:eastAsia="en-GB"/>
        </w:rPr>
      </w:pPr>
      <w:r w:rsidRPr="005A4972">
        <w:rPr>
          <w:rFonts w:ascii="Arial" w:hAnsi="Arial" w:cs="Arial"/>
          <w:i/>
          <w:iCs/>
          <w:u w:val="single"/>
          <w:lang w:eastAsia="en-GB"/>
        </w:rPr>
        <w:t>Clause 5.10 – Heritage Conservation</w:t>
      </w:r>
    </w:p>
    <w:p w14:paraId="543DFADA" w14:textId="77777777" w:rsidR="005B1618" w:rsidRDefault="005B1618" w:rsidP="009C5E55">
      <w:pPr>
        <w:shd w:val="clear" w:color="auto" w:fill="FFFFFF"/>
        <w:spacing w:after="0" w:line="240" w:lineRule="auto"/>
        <w:ind w:right="-23"/>
        <w:jc w:val="both"/>
        <w:rPr>
          <w:rFonts w:ascii="Arial" w:hAnsi="Arial" w:cs="Arial"/>
          <w:lang w:eastAsia="en-GB"/>
        </w:rPr>
      </w:pPr>
    </w:p>
    <w:p w14:paraId="2B7384B5" w14:textId="1038C8F9" w:rsidR="005B1618" w:rsidRDefault="005B1618" w:rsidP="009C5E55">
      <w:pPr>
        <w:shd w:val="clear" w:color="auto" w:fill="FFFFFF"/>
        <w:spacing w:after="0" w:line="240" w:lineRule="auto"/>
        <w:ind w:right="-23"/>
        <w:jc w:val="both"/>
        <w:rPr>
          <w:rFonts w:ascii="Arial" w:hAnsi="Arial" w:cs="Arial"/>
          <w:lang w:eastAsia="en-GB"/>
        </w:rPr>
      </w:pPr>
      <w:r>
        <w:rPr>
          <w:rFonts w:ascii="Arial" w:hAnsi="Arial" w:cs="Arial"/>
          <w:lang w:eastAsia="en-GB"/>
        </w:rPr>
        <w:t>The site contain</w:t>
      </w:r>
      <w:r w:rsidR="00795786">
        <w:rPr>
          <w:rFonts w:ascii="Arial" w:hAnsi="Arial" w:cs="Arial"/>
          <w:lang w:eastAsia="en-GB"/>
        </w:rPr>
        <w:t>s</w:t>
      </w:r>
      <w:r>
        <w:rPr>
          <w:rFonts w:ascii="Arial" w:hAnsi="Arial" w:cs="Arial"/>
          <w:lang w:eastAsia="en-GB"/>
        </w:rPr>
        <w:t xml:space="preserve"> a number of Aboriginal </w:t>
      </w:r>
      <w:r w:rsidR="00795786">
        <w:rPr>
          <w:rFonts w:ascii="Arial" w:hAnsi="Arial" w:cs="Arial"/>
          <w:lang w:eastAsia="en-GB"/>
        </w:rPr>
        <w:t>objects</w:t>
      </w:r>
      <w:r>
        <w:rPr>
          <w:rFonts w:ascii="Arial" w:hAnsi="Arial" w:cs="Arial"/>
          <w:lang w:eastAsia="en-GB"/>
        </w:rPr>
        <w:t xml:space="preserve">. None of the identified </w:t>
      </w:r>
      <w:r w:rsidR="00A07A1C">
        <w:rPr>
          <w:rFonts w:ascii="Arial" w:hAnsi="Arial" w:cs="Arial"/>
          <w:lang w:eastAsia="en-GB"/>
        </w:rPr>
        <w:t>Aboriginal</w:t>
      </w:r>
      <w:r>
        <w:rPr>
          <w:rFonts w:ascii="Arial" w:hAnsi="Arial" w:cs="Arial"/>
          <w:lang w:eastAsia="en-GB"/>
        </w:rPr>
        <w:t xml:space="preserve"> </w:t>
      </w:r>
      <w:r w:rsidR="00795786">
        <w:rPr>
          <w:rFonts w:ascii="Arial" w:hAnsi="Arial" w:cs="Arial"/>
          <w:lang w:eastAsia="en-GB"/>
        </w:rPr>
        <w:t>objects</w:t>
      </w:r>
      <w:r>
        <w:rPr>
          <w:rFonts w:ascii="Arial" w:hAnsi="Arial" w:cs="Arial"/>
          <w:lang w:eastAsia="en-GB"/>
        </w:rPr>
        <w:t xml:space="preserve"> are located within the area of the works proposed under the current application. Under Clause 5.10(</w:t>
      </w:r>
      <w:r w:rsidR="00795786">
        <w:rPr>
          <w:rFonts w:ascii="Arial" w:hAnsi="Arial" w:cs="Arial"/>
          <w:lang w:eastAsia="en-GB"/>
        </w:rPr>
        <w:t>2</w:t>
      </w:r>
      <w:r>
        <w:rPr>
          <w:rFonts w:ascii="Arial" w:hAnsi="Arial" w:cs="Arial"/>
          <w:lang w:eastAsia="en-GB"/>
        </w:rPr>
        <w:t>)</w:t>
      </w:r>
      <w:r w:rsidR="00795786">
        <w:rPr>
          <w:rFonts w:ascii="Arial" w:hAnsi="Arial" w:cs="Arial"/>
          <w:lang w:eastAsia="en-GB"/>
        </w:rPr>
        <w:t xml:space="preserve"> consent is required for development involving the disturbance or excavation of archaeological site and where consent is required under clause 5.10(4)</w:t>
      </w:r>
      <w:r>
        <w:rPr>
          <w:rFonts w:ascii="Arial" w:hAnsi="Arial" w:cs="Arial"/>
          <w:lang w:eastAsia="en-GB"/>
        </w:rPr>
        <w:t>, the consent authority prior to granting consent</w:t>
      </w:r>
      <w:r w:rsidR="00A07A1C">
        <w:rPr>
          <w:rFonts w:ascii="Arial" w:hAnsi="Arial" w:cs="Arial"/>
          <w:lang w:eastAsia="en-GB"/>
        </w:rPr>
        <w:t>,</w:t>
      </w:r>
      <w:r>
        <w:rPr>
          <w:rFonts w:ascii="Arial" w:hAnsi="Arial" w:cs="Arial"/>
          <w:lang w:eastAsia="en-GB"/>
        </w:rPr>
        <w:t xml:space="preserve"> must consider the effect of the proposed development on the heritage significance of the item concerned. </w:t>
      </w:r>
    </w:p>
    <w:p w14:paraId="36468E1E" w14:textId="77777777" w:rsidR="005B1618" w:rsidRDefault="005B1618" w:rsidP="009C5E55">
      <w:pPr>
        <w:shd w:val="clear" w:color="auto" w:fill="FFFFFF"/>
        <w:spacing w:after="0" w:line="240" w:lineRule="auto"/>
        <w:ind w:right="-23"/>
        <w:jc w:val="both"/>
        <w:rPr>
          <w:rFonts w:ascii="Arial" w:hAnsi="Arial" w:cs="Arial"/>
          <w:lang w:eastAsia="en-GB"/>
        </w:rPr>
      </w:pPr>
    </w:p>
    <w:p w14:paraId="2885688F" w14:textId="049BF1E6" w:rsidR="005B1618" w:rsidRDefault="00795786" w:rsidP="009C5E55">
      <w:pPr>
        <w:shd w:val="clear" w:color="auto" w:fill="FFFFFF"/>
        <w:spacing w:after="0" w:line="240" w:lineRule="auto"/>
        <w:ind w:right="-23"/>
        <w:jc w:val="both"/>
        <w:rPr>
          <w:rFonts w:ascii="Arial" w:hAnsi="Arial" w:cs="Arial"/>
          <w:lang w:eastAsia="en-GB"/>
        </w:rPr>
      </w:pPr>
      <w:r>
        <w:rPr>
          <w:rFonts w:ascii="Arial" w:hAnsi="Arial" w:cs="Arial"/>
          <w:lang w:eastAsia="en-GB"/>
        </w:rPr>
        <w:t>Several</w:t>
      </w:r>
      <w:r w:rsidR="00A07A1C">
        <w:rPr>
          <w:rFonts w:ascii="Arial" w:hAnsi="Arial" w:cs="Arial"/>
          <w:lang w:eastAsia="en-GB"/>
        </w:rPr>
        <w:t xml:space="preserve"> Aboriginal </w:t>
      </w:r>
      <w:r>
        <w:rPr>
          <w:rFonts w:ascii="Arial" w:hAnsi="Arial" w:cs="Arial"/>
          <w:lang w:eastAsia="en-GB"/>
        </w:rPr>
        <w:t>objects</w:t>
      </w:r>
      <w:r w:rsidR="00A07A1C">
        <w:rPr>
          <w:rFonts w:ascii="Arial" w:hAnsi="Arial" w:cs="Arial"/>
          <w:lang w:eastAsia="en-GB"/>
        </w:rPr>
        <w:t xml:space="preserve"> have been identified and registered with the Office of Environment and Heritage’s Aboriginal Heritage Information Management System (AHIMS)</w:t>
      </w:r>
      <w:r w:rsidR="00AC205A">
        <w:rPr>
          <w:rFonts w:ascii="Arial" w:hAnsi="Arial" w:cs="Arial"/>
          <w:lang w:eastAsia="en-GB"/>
        </w:rPr>
        <w:t xml:space="preserve"> on the site</w:t>
      </w:r>
      <w:r w:rsidR="00A07A1C">
        <w:rPr>
          <w:rFonts w:ascii="Arial" w:hAnsi="Arial" w:cs="Arial"/>
          <w:lang w:eastAsia="en-GB"/>
        </w:rPr>
        <w:t xml:space="preserve">. The site includes five registered </w:t>
      </w:r>
      <w:r>
        <w:rPr>
          <w:rFonts w:ascii="Arial" w:hAnsi="Arial" w:cs="Arial"/>
          <w:lang w:eastAsia="en-GB"/>
        </w:rPr>
        <w:t xml:space="preserve">culturally significant </w:t>
      </w:r>
      <w:r w:rsidR="00A07A1C">
        <w:rPr>
          <w:rFonts w:ascii="Arial" w:hAnsi="Arial" w:cs="Arial"/>
          <w:lang w:eastAsia="en-GB"/>
        </w:rPr>
        <w:t>sites</w:t>
      </w:r>
      <w:r w:rsidR="005A4972">
        <w:rPr>
          <w:rFonts w:ascii="Arial" w:hAnsi="Arial" w:cs="Arial"/>
          <w:lang w:eastAsia="en-GB"/>
        </w:rPr>
        <w:t xml:space="preserve"> consisting of grindings and art. </w:t>
      </w:r>
    </w:p>
    <w:p w14:paraId="2326A3DC" w14:textId="77777777" w:rsidR="00A07A1C" w:rsidRDefault="00A07A1C" w:rsidP="009C5E55">
      <w:pPr>
        <w:shd w:val="clear" w:color="auto" w:fill="FFFFFF"/>
        <w:spacing w:after="0" w:line="240" w:lineRule="auto"/>
        <w:ind w:right="-23"/>
        <w:jc w:val="both"/>
        <w:rPr>
          <w:rFonts w:ascii="Arial" w:hAnsi="Arial" w:cs="Arial"/>
          <w:lang w:eastAsia="en-GB"/>
        </w:rPr>
      </w:pPr>
    </w:p>
    <w:p w14:paraId="007FC0AF" w14:textId="6DEF16E7" w:rsidR="00A07A1C" w:rsidRDefault="00A07A1C" w:rsidP="009C5E55">
      <w:pPr>
        <w:shd w:val="clear" w:color="auto" w:fill="FFFFFF"/>
        <w:spacing w:after="0" w:line="240" w:lineRule="auto"/>
        <w:ind w:right="-23"/>
        <w:jc w:val="both"/>
        <w:rPr>
          <w:rFonts w:ascii="Arial" w:hAnsi="Arial" w:cs="Arial"/>
          <w:lang w:eastAsia="en-GB"/>
        </w:rPr>
      </w:pPr>
      <w:r>
        <w:rPr>
          <w:rFonts w:ascii="Arial" w:hAnsi="Arial" w:cs="Arial"/>
          <w:lang w:eastAsia="en-GB"/>
        </w:rPr>
        <w:t>An Aboriginal Heritage Due Diligence Assessment Report accompanied the application</w:t>
      </w:r>
      <w:r w:rsidR="005A4972">
        <w:rPr>
          <w:rFonts w:ascii="Arial" w:hAnsi="Arial" w:cs="Arial"/>
          <w:lang w:eastAsia="en-GB"/>
        </w:rPr>
        <w:t xml:space="preserve"> which has appropriately assessed the impacts to the items and provides appropriate controls for the development</w:t>
      </w:r>
      <w:r>
        <w:rPr>
          <w:rFonts w:ascii="Arial" w:hAnsi="Arial" w:cs="Arial"/>
          <w:lang w:eastAsia="en-GB"/>
        </w:rPr>
        <w:t>. The report recommended the following management strategies be implemented for the proposal:</w:t>
      </w:r>
    </w:p>
    <w:p w14:paraId="46367AE3" w14:textId="77777777" w:rsidR="005B1618" w:rsidRDefault="005B1618" w:rsidP="009C5E55">
      <w:pPr>
        <w:shd w:val="clear" w:color="auto" w:fill="FFFFFF"/>
        <w:spacing w:after="0" w:line="240" w:lineRule="auto"/>
        <w:ind w:right="-23"/>
        <w:jc w:val="both"/>
        <w:rPr>
          <w:rFonts w:ascii="Arial" w:hAnsi="Arial" w:cs="Arial"/>
          <w:lang w:eastAsia="en-GB"/>
        </w:rPr>
      </w:pPr>
    </w:p>
    <w:p w14:paraId="673922DC" w14:textId="77777777" w:rsidR="00A07A1C" w:rsidRPr="00A07A1C" w:rsidRDefault="00A07A1C" w:rsidP="00A07A1C">
      <w:pPr>
        <w:pStyle w:val="ListParagraph"/>
        <w:numPr>
          <w:ilvl w:val="0"/>
          <w:numId w:val="29"/>
        </w:num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Recommendation 1</w:t>
      </w:r>
    </w:p>
    <w:p w14:paraId="054ADC9C" w14:textId="5ED8F935" w:rsidR="00A07A1C" w:rsidRPr="005A4972" w:rsidRDefault="00A07A1C" w:rsidP="00A07A1C">
      <w:p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AHIMS 45-3-0096/45-3-1753, 45-3-1754, 45-3-1755 and 45-3-1756 should be avoided and conserved</w:t>
      </w:r>
      <w:r w:rsidRPr="005A4972">
        <w:rPr>
          <w:rFonts w:ascii="Arial" w:hAnsi="Arial" w:cs="Arial"/>
          <w:i/>
          <w:iCs/>
          <w:lang w:eastAsia="en-GB"/>
        </w:rPr>
        <w:t xml:space="preserve"> </w:t>
      </w:r>
      <w:r w:rsidRPr="00A07A1C">
        <w:rPr>
          <w:rFonts w:ascii="Arial" w:hAnsi="Arial" w:cs="Arial"/>
          <w:i/>
          <w:iCs/>
          <w:lang w:eastAsia="en-GB"/>
        </w:rPr>
        <w:t>within their natural bush setting. The eastern portion of the Project Area should be considered an</w:t>
      </w:r>
      <w:r w:rsidRPr="005A4972">
        <w:rPr>
          <w:rFonts w:ascii="Arial" w:hAnsi="Arial" w:cs="Arial"/>
          <w:i/>
          <w:iCs/>
          <w:lang w:eastAsia="en-GB"/>
        </w:rPr>
        <w:t xml:space="preserve"> </w:t>
      </w:r>
      <w:r w:rsidRPr="00A07A1C">
        <w:rPr>
          <w:rFonts w:ascii="Arial" w:hAnsi="Arial" w:cs="Arial"/>
          <w:i/>
          <w:iCs/>
          <w:lang w:eastAsia="en-GB"/>
        </w:rPr>
        <w:t>area of Aboriginal heritage sensitivity and treated as an exclusion zone, to</w:t>
      </w:r>
      <w:r w:rsidRPr="005A4972">
        <w:rPr>
          <w:rFonts w:ascii="Arial" w:hAnsi="Arial" w:cs="Arial"/>
          <w:i/>
          <w:iCs/>
          <w:lang w:eastAsia="en-GB"/>
        </w:rPr>
        <w:t xml:space="preserve"> </w:t>
      </w:r>
      <w:r w:rsidRPr="00A07A1C">
        <w:rPr>
          <w:rFonts w:ascii="Arial" w:hAnsi="Arial" w:cs="Arial"/>
          <w:i/>
          <w:iCs/>
          <w:lang w:eastAsia="en-GB"/>
        </w:rPr>
        <w:t>prevent any impacts to the site complex. This exclusion zone should be clearly marked on all plans</w:t>
      </w:r>
      <w:r w:rsidRPr="005A4972">
        <w:rPr>
          <w:rFonts w:ascii="Arial" w:hAnsi="Arial" w:cs="Arial"/>
          <w:i/>
          <w:iCs/>
          <w:lang w:eastAsia="en-GB"/>
        </w:rPr>
        <w:t xml:space="preserve"> </w:t>
      </w:r>
      <w:r w:rsidRPr="00A07A1C">
        <w:rPr>
          <w:rFonts w:ascii="Arial" w:hAnsi="Arial" w:cs="Arial"/>
          <w:i/>
          <w:iCs/>
          <w:lang w:eastAsia="en-GB"/>
        </w:rPr>
        <w:t>and construction drawings, and no impacts should occur within this area.</w:t>
      </w:r>
    </w:p>
    <w:p w14:paraId="6989C5A4" w14:textId="77777777" w:rsidR="00A07A1C" w:rsidRPr="00A07A1C" w:rsidRDefault="00A07A1C" w:rsidP="00A07A1C">
      <w:pPr>
        <w:shd w:val="clear" w:color="auto" w:fill="FFFFFF"/>
        <w:spacing w:after="0" w:line="240" w:lineRule="auto"/>
        <w:ind w:right="-23"/>
        <w:jc w:val="both"/>
        <w:rPr>
          <w:rFonts w:ascii="Arial" w:hAnsi="Arial" w:cs="Arial"/>
          <w:i/>
          <w:iCs/>
          <w:lang w:eastAsia="en-GB"/>
        </w:rPr>
      </w:pPr>
    </w:p>
    <w:p w14:paraId="23FE0BB0" w14:textId="77777777" w:rsidR="00A07A1C" w:rsidRPr="005A4972" w:rsidRDefault="00A07A1C" w:rsidP="00A07A1C">
      <w:pPr>
        <w:pStyle w:val="ListParagraph"/>
        <w:numPr>
          <w:ilvl w:val="0"/>
          <w:numId w:val="29"/>
        </w:numPr>
        <w:shd w:val="clear" w:color="auto" w:fill="FFFFFF"/>
        <w:spacing w:after="0" w:line="240" w:lineRule="auto"/>
        <w:ind w:right="-23"/>
        <w:jc w:val="both"/>
        <w:rPr>
          <w:rFonts w:ascii="Arial" w:hAnsi="Arial" w:cs="Arial"/>
          <w:i/>
          <w:iCs/>
          <w:lang w:eastAsia="en-GB"/>
        </w:rPr>
      </w:pPr>
      <w:r w:rsidRPr="005A4972">
        <w:rPr>
          <w:rFonts w:ascii="Arial" w:hAnsi="Arial" w:cs="Arial"/>
          <w:i/>
          <w:iCs/>
          <w:lang w:eastAsia="en-GB"/>
        </w:rPr>
        <w:t>Recommendation 2</w:t>
      </w:r>
    </w:p>
    <w:p w14:paraId="4F146BDF" w14:textId="6A4F5618" w:rsidR="00A07A1C" w:rsidRPr="00A07A1C" w:rsidRDefault="00A07A1C" w:rsidP="00A07A1C">
      <w:p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Any Aboriginal on-site personnel should be informed of the highly sensitive cultural nature of the</w:t>
      </w:r>
      <w:r w:rsidRPr="005A4972">
        <w:rPr>
          <w:rFonts w:ascii="Arial" w:hAnsi="Arial" w:cs="Arial"/>
          <w:i/>
          <w:iCs/>
          <w:lang w:eastAsia="en-GB"/>
        </w:rPr>
        <w:t xml:space="preserve"> </w:t>
      </w:r>
      <w:r w:rsidRPr="00A07A1C">
        <w:rPr>
          <w:rFonts w:ascii="Arial" w:hAnsi="Arial" w:cs="Arial"/>
          <w:i/>
          <w:iCs/>
          <w:lang w:eastAsia="en-GB"/>
        </w:rPr>
        <w:t>registered sites and to avoid the area.</w:t>
      </w:r>
    </w:p>
    <w:p w14:paraId="772747EE" w14:textId="77777777" w:rsidR="005A4972" w:rsidRDefault="005A4972" w:rsidP="00A07A1C">
      <w:pPr>
        <w:shd w:val="clear" w:color="auto" w:fill="FFFFFF"/>
        <w:spacing w:after="0" w:line="240" w:lineRule="auto"/>
        <w:ind w:right="-23"/>
        <w:jc w:val="both"/>
        <w:rPr>
          <w:rFonts w:ascii="Arial" w:hAnsi="Arial" w:cs="Arial"/>
          <w:i/>
          <w:iCs/>
          <w:lang w:eastAsia="en-GB"/>
        </w:rPr>
      </w:pPr>
    </w:p>
    <w:p w14:paraId="5D7B2B91" w14:textId="44DD4184" w:rsidR="00A07A1C" w:rsidRPr="00A07A1C" w:rsidRDefault="00A07A1C" w:rsidP="005A4972">
      <w:pPr>
        <w:pStyle w:val="ListParagraph"/>
        <w:numPr>
          <w:ilvl w:val="0"/>
          <w:numId w:val="29"/>
        </w:num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Recommendation 3</w:t>
      </w:r>
    </w:p>
    <w:p w14:paraId="5943468C" w14:textId="77777777" w:rsidR="00A07A1C" w:rsidRPr="00A07A1C" w:rsidRDefault="00A07A1C" w:rsidP="00A07A1C">
      <w:p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A cultural burn for the removal of overgrown vegetation around the sandstone rock/boulder</w:t>
      </w:r>
    </w:p>
    <w:p w14:paraId="4F274F4B" w14:textId="04F63FC8" w:rsidR="005B1618" w:rsidRPr="005A4972" w:rsidRDefault="00A07A1C" w:rsidP="00A07A1C">
      <w:pPr>
        <w:shd w:val="clear" w:color="auto" w:fill="FFFFFF"/>
        <w:spacing w:after="0" w:line="240" w:lineRule="auto"/>
        <w:ind w:right="-23"/>
        <w:jc w:val="both"/>
        <w:rPr>
          <w:rFonts w:ascii="Arial" w:hAnsi="Arial" w:cs="Arial"/>
          <w:i/>
          <w:iCs/>
          <w:lang w:eastAsia="en-GB"/>
        </w:rPr>
      </w:pPr>
      <w:r w:rsidRPr="005A4972">
        <w:rPr>
          <w:rFonts w:ascii="Arial" w:hAnsi="Arial" w:cs="Arial"/>
          <w:i/>
          <w:iCs/>
          <w:lang w:eastAsia="en-GB"/>
        </w:rPr>
        <w:t>formation should be considered.</w:t>
      </w:r>
    </w:p>
    <w:p w14:paraId="4CEF3C4B" w14:textId="77777777" w:rsidR="00A07A1C" w:rsidRPr="005A4972" w:rsidRDefault="00A07A1C" w:rsidP="009C5E55">
      <w:pPr>
        <w:shd w:val="clear" w:color="auto" w:fill="FFFFFF"/>
        <w:spacing w:after="0" w:line="240" w:lineRule="auto"/>
        <w:ind w:right="-23"/>
        <w:jc w:val="both"/>
        <w:rPr>
          <w:rFonts w:ascii="Arial" w:hAnsi="Arial" w:cs="Arial"/>
          <w:i/>
          <w:iCs/>
          <w:lang w:eastAsia="en-GB"/>
        </w:rPr>
      </w:pPr>
    </w:p>
    <w:p w14:paraId="3C5155D8" w14:textId="77777777" w:rsidR="00A07A1C" w:rsidRPr="005A4972" w:rsidRDefault="00A07A1C" w:rsidP="00A07A1C">
      <w:pPr>
        <w:pStyle w:val="ListParagraph"/>
        <w:numPr>
          <w:ilvl w:val="0"/>
          <w:numId w:val="29"/>
        </w:numPr>
        <w:shd w:val="clear" w:color="auto" w:fill="FFFFFF"/>
        <w:spacing w:after="0" w:line="240" w:lineRule="auto"/>
        <w:ind w:right="-23"/>
        <w:jc w:val="both"/>
        <w:rPr>
          <w:rFonts w:ascii="Arial" w:hAnsi="Arial" w:cs="Arial"/>
          <w:i/>
          <w:iCs/>
          <w:lang w:eastAsia="en-GB"/>
        </w:rPr>
      </w:pPr>
      <w:r w:rsidRPr="005A4972">
        <w:rPr>
          <w:rFonts w:ascii="Arial" w:hAnsi="Arial" w:cs="Arial"/>
          <w:i/>
          <w:iCs/>
          <w:lang w:eastAsia="en-GB"/>
        </w:rPr>
        <w:t>Recommendation 4</w:t>
      </w:r>
    </w:p>
    <w:p w14:paraId="6FC5BC14" w14:textId="6B9152E5" w:rsidR="00A07A1C" w:rsidRPr="005A4972" w:rsidRDefault="00A07A1C" w:rsidP="00A07A1C">
      <w:p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An Aboriginal heritage induction should be delivered by representatives of the Aboriginal community</w:t>
      </w:r>
      <w:r w:rsidRPr="005A4972">
        <w:rPr>
          <w:rFonts w:ascii="Arial" w:hAnsi="Arial" w:cs="Arial"/>
          <w:i/>
          <w:iCs/>
          <w:lang w:eastAsia="en-GB"/>
        </w:rPr>
        <w:t xml:space="preserve"> </w:t>
      </w:r>
      <w:r w:rsidRPr="00A07A1C">
        <w:rPr>
          <w:rFonts w:ascii="Arial" w:hAnsi="Arial" w:cs="Arial"/>
          <w:i/>
          <w:iCs/>
          <w:lang w:eastAsia="en-GB"/>
        </w:rPr>
        <w:t>to on-site personnel prior to commencement of works. All personnel are to be made aware of their</w:t>
      </w:r>
      <w:r w:rsidRPr="005A4972">
        <w:rPr>
          <w:rFonts w:ascii="Arial" w:hAnsi="Arial" w:cs="Arial"/>
          <w:i/>
          <w:iCs/>
          <w:lang w:eastAsia="en-GB"/>
        </w:rPr>
        <w:t xml:space="preserve"> </w:t>
      </w:r>
      <w:r w:rsidRPr="00A07A1C">
        <w:rPr>
          <w:rFonts w:ascii="Arial" w:hAnsi="Arial" w:cs="Arial"/>
          <w:i/>
          <w:iCs/>
          <w:lang w:eastAsia="en-GB"/>
        </w:rPr>
        <w:t>obligations under the National Parks and Wildlife Act 1974; this includes protection of Aboriginal</w:t>
      </w:r>
      <w:r w:rsidRPr="005A4972">
        <w:rPr>
          <w:rFonts w:ascii="Arial" w:hAnsi="Arial" w:cs="Arial"/>
          <w:i/>
          <w:iCs/>
          <w:lang w:eastAsia="en-GB"/>
        </w:rPr>
        <w:t xml:space="preserve"> </w:t>
      </w:r>
      <w:r w:rsidRPr="00A07A1C">
        <w:rPr>
          <w:rFonts w:ascii="Arial" w:hAnsi="Arial" w:cs="Arial"/>
          <w:i/>
          <w:iCs/>
          <w:lang w:eastAsia="en-GB"/>
        </w:rPr>
        <w:t>sites. The induction should cover procedures for identification and reporting of any new or</w:t>
      </w:r>
      <w:r w:rsidRPr="005A4972">
        <w:rPr>
          <w:rFonts w:ascii="Arial" w:hAnsi="Arial" w:cs="Arial"/>
          <w:i/>
          <w:iCs/>
          <w:lang w:eastAsia="en-GB"/>
        </w:rPr>
        <w:t xml:space="preserve"> </w:t>
      </w:r>
      <w:r w:rsidRPr="00A07A1C">
        <w:rPr>
          <w:rFonts w:ascii="Arial" w:hAnsi="Arial" w:cs="Arial"/>
          <w:i/>
          <w:iCs/>
          <w:lang w:eastAsia="en-GB"/>
        </w:rPr>
        <w:t>suspected Aboriginal sites, including reference to the types of sites and sensitive landscape features</w:t>
      </w:r>
      <w:r w:rsidRPr="005A4972">
        <w:rPr>
          <w:rFonts w:ascii="Arial" w:hAnsi="Arial" w:cs="Arial"/>
          <w:i/>
          <w:iCs/>
          <w:lang w:eastAsia="en-GB"/>
        </w:rPr>
        <w:t xml:space="preserve"> </w:t>
      </w:r>
      <w:r w:rsidRPr="00A07A1C">
        <w:rPr>
          <w:rFonts w:ascii="Arial" w:hAnsi="Arial" w:cs="Arial"/>
          <w:i/>
          <w:iCs/>
          <w:lang w:eastAsia="en-GB"/>
        </w:rPr>
        <w:t>in the local area (in particular, sandstone platforms/outcrops). This may be done through a toolbox</w:t>
      </w:r>
      <w:r w:rsidRPr="005A4972">
        <w:rPr>
          <w:rFonts w:ascii="Arial" w:hAnsi="Arial" w:cs="Arial"/>
          <w:i/>
          <w:iCs/>
          <w:lang w:eastAsia="en-GB"/>
        </w:rPr>
        <w:t xml:space="preserve"> </w:t>
      </w:r>
      <w:r w:rsidRPr="00A07A1C">
        <w:rPr>
          <w:rFonts w:ascii="Arial" w:hAnsi="Arial" w:cs="Arial"/>
          <w:i/>
          <w:iCs/>
          <w:lang w:eastAsia="en-GB"/>
        </w:rPr>
        <w:t>talk or other suitable format.</w:t>
      </w:r>
    </w:p>
    <w:p w14:paraId="171262EE" w14:textId="77777777" w:rsidR="00A07A1C" w:rsidRPr="00A07A1C" w:rsidRDefault="00A07A1C" w:rsidP="00A07A1C">
      <w:pPr>
        <w:shd w:val="clear" w:color="auto" w:fill="FFFFFF"/>
        <w:spacing w:after="0" w:line="240" w:lineRule="auto"/>
        <w:ind w:right="-23"/>
        <w:jc w:val="both"/>
        <w:rPr>
          <w:rFonts w:ascii="Arial" w:hAnsi="Arial" w:cs="Arial"/>
          <w:i/>
          <w:iCs/>
          <w:lang w:eastAsia="en-GB"/>
        </w:rPr>
      </w:pPr>
    </w:p>
    <w:p w14:paraId="0FCD445A" w14:textId="77777777" w:rsidR="00A07A1C" w:rsidRPr="005A4972" w:rsidRDefault="00A07A1C" w:rsidP="00A07A1C">
      <w:pPr>
        <w:pStyle w:val="ListParagraph"/>
        <w:numPr>
          <w:ilvl w:val="0"/>
          <w:numId w:val="29"/>
        </w:numPr>
        <w:shd w:val="clear" w:color="auto" w:fill="FFFFFF"/>
        <w:spacing w:after="0" w:line="240" w:lineRule="auto"/>
        <w:ind w:right="-23"/>
        <w:jc w:val="both"/>
        <w:rPr>
          <w:rFonts w:ascii="Arial" w:hAnsi="Arial" w:cs="Arial"/>
          <w:i/>
          <w:iCs/>
          <w:lang w:eastAsia="en-GB"/>
        </w:rPr>
      </w:pPr>
      <w:r w:rsidRPr="005A4972">
        <w:rPr>
          <w:rFonts w:ascii="Arial" w:hAnsi="Arial" w:cs="Arial"/>
          <w:i/>
          <w:iCs/>
          <w:lang w:eastAsia="en-GB"/>
        </w:rPr>
        <w:t>Recommendation 5</w:t>
      </w:r>
    </w:p>
    <w:p w14:paraId="19403A8F" w14:textId="12DDEE99" w:rsidR="00A07A1C" w:rsidRPr="005A4972" w:rsidRDefault="00A07A1C" w:rsidP="00A07A1C">
      <w:p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In the unlikely event that Aboriginal,</w:t>
      </w:r>
      <w:r w:rsidR="00A23541">
        <w:rPr>
          <w:rFonts w:ascii="Arial" w:hAnsi="Arial" w:cs="Arial"/>
          <w:i/>
          <w:iCs/>
          <w:lang w:eastAsia="en-GB"/>
        </w:rPr>
        <w:t xml:space="preserve"> </w:t>
      </w:r>
      <w:r w:rsidRPr="00A07A1C">
        <w:rPr>
          <w:rFonts w:ascii="Arial" w:hAnsi="Arial" w:cs="Arial"/>
          <w:i/>
          <w:iCs/>
          <w:lang w:eastAsia="en-GB"/>
        </w:rPr>
        <w:t>or suspected Aboriginal archaeological material is uncovered</w:t>
      </w:r>
      <w:r w:rsidRPr="005A4972">
        <w:rPr>
          <w:rFonts w:ascii="Arial" w:hAnsi="Arial" w:cs="Arial"/>
          <w:i/>
          <w:iCs/>
          <w:lang w:eastAsia="en-GB"/>
        </w:rPr>
        <w:t xml:space="preserve"> </w:t>
      </w:r>
      <w:r w:rsidRPr="00A07A1C">
        <w:rPr>
          <w:rFonts w:ascii="Arial" w:hAnsi="Arial" w:cs="Arial"/>
          <w:i/>
          <w:iCs/>
          <w:lang w:eastAsia="en-GB"/>
        </w:rPr>
        <w:t>during the development, then works in that area are to stop and the area is to be cordoned off. The</w:t>
      </w:r>
      <w:r w:rsidRPr="005A4972">
        <w:rPr>
          <w:rFonts w:ascii="Arial" w:hAnsi="Arial" w:cs="Arial"/>
          <w:i/>
          <w:iCs/>
          <w:lang w:eastAsia="en-GB"/>
        </w:rPr>
        <w:t xml:space="preserve"> </w:t>
      </w:r>
      <w:r w:rsidRPr="00A07A1C">
        <w:rPr>
          <w:rFonts w:ascii="Arial" w:hAnsi="Arial" w:cs="Arial"/>
          <w:i/>
          <w:iCs/>
          <w:lang w:eastAsia="en-GB"/>
        </w:rPr>
        <w:t>Project Manager is to contact the Heritage Consultant to make an assessment as to whether the</w:t>
      </w:r>
      <w:r w:rsidRPr="005A4972">
        <w:rPr>
          <w:rFonts w:ascii="Arial" w:hAnsi="Arial" w:cs="Arial"/>
          <w:i/>
          <w:iCs/>
          <w:lang w:eastAsia="en-GB"/>
        </w:rPr>
        <w:t xml:space="preserve"> </w:t>
      </w:r>
      <w:r w:rsidRPr="00A07A1C">
        <w:rPr>
          <w:rFonts w:ascii="Arial" w:hAnsi="Arial" w:cs="Arial"/>
          <w:i/>
          <w:iCs/>
          <w:lang w:eastAsia="en-GB"/>
        </w:rPr>
        <w:t>material is classed as Aboriginal object/s under the National Parks and Wildlife Act 1974 and advise</w:t>
      </w:r>
      <w:r w:rsidRPr="005A4972">
        <w:rPr>
          <w:rFonts w:ascii="Arial" w:hAnsi="Arial" w:cs="Arial"/>
          <w:i/>
          <w:iCs/>
          <w:lang w:eastAsia="en-GB"/>
        </w:rPr>
        <w:t xml:space="preserve"> </w:t>
      </w:r>
      <w:r w:rsidRPr="00A07A1C">
        <w:rPr>
          <w:rFonts w:ascii="Arial" w:hAnsi="Arial" w:cs="Arial"/>
          <w:i/>
          <w:iCs/>
          <w:lang w:eastAsia="en-GB"/>
        </w:rPr>
        <w:t>on the required management and mitigation measures. Works are not to recommence in the</w:t>
      </w:r>
      <w:r w:rsidRPr="005A4972">
        <w:rPr>
          <w:rFonts w:ascii="Arial" w:hAnsi="Arial" w:cs="Arial"/>
          <w:i/>
          <w:iCs/>
          <w:lang w:eastAsia="en-GB"/>
        </w:rPr>
        <w:t xml:space="preserve"> </w:t>
      </w:r>
      <w:r w:rsidRPr="00A07A1C">
        <w:rPr>
          <w:rFonts w:ascii="Arial" w:hAnsi="Arial" w:cs="Arial"/>
          <w:i/>
          <w:iCs/>
          <w:lang w:eastAsia="en-GB"/>
        </w:rPr>
        <w:t>cordoned off area until heritage clearance is given and/or the required management and mitigation</w:t>
      </w:r>
      <w:r w:rsidRPr="005A4972">
        <w:rPr>
          <w:rFonts w:ascii="Arial" w:hAnsi="Arial" w:cs="Arial"/>
          <w:i/>
          <w:iCs/>
          <w:lang w:eastAsia="en-GB"/>
        </w:rPr>
        <w:t xml:space="preserve"> </w:t>
      </w:r>
      <w:r w:rsidRPr="00A07A1C">
        <w:rPr>
          <w:rFonts w:ascii="Arial" w:hAnsi="Arial" w:cs="Arial"/>
          <w:i/>
          <w:iCs/>
          <w:lang w:eastAsia="en-GB"/>
        </w:rPr>
        <w:t>measures have been implemented.</w:t>
      </w:r>
    </w:p>
    <w:p w14:paraId="79958A1F" w14:textId="77777777" w:rsidR="00A07A1C" w:rsidRPr="00A07A1C" w:rsidRDefault="00A07A1C" w:rsidP="00A07A1C">
      <w:pPr>
        <w:shd w:val="clear" w:color="auto" w:fill="FFFFFF"/>
        <w:spacing w:after="0" w:line="240" w:lineRule="auto"/>
        <w:ind w:right="-23"/>
        <w:jc w:val="both"/>
        <w:rPr>
          <w:rFonts w:ascii="Arial" w:hAnsi="Arial" w:cs="Arial"/>
          <w:i/>
          <w:iCs/>
          <w:lang w:eastAsia="en-GB"/>
        </w:rPr>
      </w:pPr>
    </w:p>
    <w:p w14:paraId="50133419" w14:textId="77777777" w:rsidR="00A07A1C" w:rsidRPr="005A4972" w:rsidRDefault="00A07A1C" w:rsidP="00A07A1C">
      <w:pPr>
        <w:pStyle w:val="ListParagraph"/>
        <w:numPr>
          <w:ilvl w:val="0"/>
          <w:numId w:val="29"/>
        </w:numPr>
        <w:shd w:val="clear" w:color="auto" w:fill="FFFFFF"/>
        <w:spacing w:after="0" w:line="240" w:lineRule="auto"/>
        <w:ind w:right="-23"/>
        <w:jc w:val="both"/>
        <w:rPr>
          <w:rFonts w:ascii="Arial" w:hAnsi="Arial" w:cs="Arial"/>
          <w:i/>
          <w:iCs/>
          <w:lang w:eastAsia="en-GB"/>
        </w:rPr>
      </w:pPr>
      <w:r w:rsidRPr="005A4972">
        <w:rPr>
          <w:rFonts w:ascii="Arial" w:hAnsi="Arial" w:cs="Arial"/>
          <w:i/>
          <w:iCs/>
          <w:lang w:eastAsia="en-GB"/>
        </w:rPr>
        <w:t>Recommendation 6</w:t>
      </w:r>
    </w:p>
    <w:p w14:paraId="20E0B162" w14:textId="3A04A273" w:rsidR="005B1618" w:rsidRPr="005A4972" w:rsidRDefault="00A07A1C" w:rsidP="00A07A1C">
      <w:pPr>
        <w:shd w:val="clear" w:color="auto" w:fill="FFFFFF"/>
        <w:spacing w:after="0" w:line="240" w:lineRule="auto"/>
        <w:ind w:right="-23"/>
        <w:jc w:val="both"/>
        <w:rPr>
          <w:rFonts w:ascii="Arial" w:hAnsi="Arial" w:cs="Arial"/>
          <w:i/>
          <w:iCs/>
          <w:lang w:eastAsia="en-GB"/>
        </w:rPr>
      </w:pPr>
      <w:r w:rsidRPr="00A07A1C">
        <w:rPr>
          <w:rFonts w:ascii="Arial" w:hAnsi="Arial" w:cs="Arial"/>
          <w:i/>
          <w:iCs/>
          <w:lang w:eastAsia="en-GB"/>
        </w:rPr>
        <w:t>In the very unlikely event that human remains, or suspected human remains are uncovered during</w:t>
      </w:r>
      <w:r w:rsidRPr="005A4972">
        <w:rPr>
          <w:rFonts w:ascii="Arial" w:hAnsi="Arial" w:cs="Arial"/>
          <w:i/>
          <w:iCs/>
          <w:lang w:eastAsia="en-GB"/>
        </w:rPr>
        <w:t xml:space="preserve"> </w:t>
      </w:r>
      <w:r w:rsidRPr="00A07A1C">
        <w:rPr>
          <w:rFonts w:ascii="Arial" w:hAnsi="Arial" w:cs="Arial"/>
          <w:i/>
          <w:iCs/>
          <w:lang w:eastAsia="en-GB"/>
        </w:rPr>
        <w:t>the development, then works in that area are to stop and the area is to be cordoned off. The Project</w:t>
      </w:r>
      <w:r w:rsidRPr="005A4972">
        <w:rPr>
          <w:rFonts w:ascii="Arial" w:hAnsi="Arial" w:cs="Arial"/>
          <w:i/>
          <w:iCs/>
          <w:lang w:eastAsia="en-GB"/>
        </w:rPr>
        <w:t xml:space="preserve"> </w:t>
      </w:r>
      <w:r w:rsidRPr="00A07A1C">
        <w:rPr>
          <w:rFonts w:ascii="Arial" w:hAnsi="Arial" w:cs="Arial"/>
          <w:i/>
          <w:iCs/>
          <w:lang w:eastAsia="en-GB"/>
        </w:rPr>
        <w:t>Manager is to contact the NSW Police to establish whether the area is a crime scene. If it is not a</w:t>
      </w:r>
      <w:r w:rsidRPr="005A4972">
        <w:rPr>
          <w:rFonts w:ascii="Arial" w:hAnsi="Arial" w:cs="Arial"/>
          <w:i/>
          <w:iCs/>
          <w:lang w:eastAsia="en-GB"/>
        </w:rPr>
        <w:t xml:space="preserve"> </w:t>
      </w:r>
      <w:r w:rsidRPr="00A07A1C">
        <w:rPr>
          <w:rFonts w:ascii="Arial" w:hAnsi="Arial" w:cs="Arial"/>
          <w:i/>
          <w:iCs/>
          <w:lang w:eastAsia="en-GB"/>
        </w:rPr>
        <w:t>crime scene, and the remains are determined to be Aboriginal ancestral remains, then Heritage NSW</w:t>
      </w:r>
      <w:r w:rsidRPr="005A4972">
        <w:rPr>
          <w:rFonts w:ascii="Arial" w:hAnsi="Arial" w:cs="Arial"/>
          <w:i/>
          <w:iCs/>
          <w:lang w:eastAsia="en-GB"/>
        </w:rPr>
        <w:t xml:space="preserve"> </w:t>
      </w:r>
      <w:r w:rsidRPr="00A07A1C">
        <w:rPr>
          <w:rFonts w:ascii="Arial" w:hAnsi="Arial" w:cs="Arial"/>
          <w:i/>
          <w:iCs/>
          <w:lang w:eastAsia="en-GB"/>
        </w:rPr>
        <w:t>is to be notified via the Environment Line on 131 555 and management measures are to be devised</w:t>
      </w:r>
      <w:r w:rsidRPr="005A4972">
        <w:rPr>
          <w:rFonts w:ascii="Arial" w:hAnsi="Arial" w:cs="Arial"/>
          <w:i/>
          <w:iCs/>
          <w:lang w:eastAsia="en-GB"/>
        </w:rPr>
        <w:t xml:space="preserve"> </w:t>
      </w:r>
      <w:r w:rsidRPr="00A07A1C">
        <w:rPr>
          <w:rFonts w:ascii="Arial" w:hAnsi="Arial" w:cs="Arial"/>
          <w:i/>
          <w:iCs/>
          <w:lang w:eastAsia="en-GB"/>
        </w:rPr>
        <w:t>in consultation with the local Aboriginal community.</w:t>
      </w:r>
      <w:r w:rsidR="005A4972" w:rsidRPr="005A4972">
        <w:rPr>
          <w:rFonts w:ascii="Arial" w:hAnsi="Arial" w:cs="Arial"/>
          <w:i/>
          <w:iCs/>
          <w:lang w:eastAsia="en-GB"/>
        </w:rPr>
        <w:t xml:space="preserve"> </w:t>
      </w:r>
      <w:r w:rsidRPr="00A07A1C">
        <w:rPr>
          <w:rFonts w:ascii="Arial" w:hAnsi="Arial" w:cs="Arial"/>
          <w:i/>
          <w:iCs/>
          <w:lang w:eastAsia="en-GB"/>
        </w:rPr>
        <w:t>Works are not to recommence in the area until</w:t>
      </w:r>
      <w:r w:rsidRPr="005A4972">
        <w:rPr>
          <w:rFonts w:ascii="Arial" w:hAnsi="Arial" w:cs="Arial"/>
          <w:i/>
          <w:iCs/>
          <w:lang w:eastAsia="en-GB"/>
        </w:rPr>
        <w:t xml:space="preserve"> the management measures have been implemented.</w:t>
      </w:r>
    </w:p>
    <w:p w14:paraId="4ADA7240" w14:textId="77777777" w:rsidR="005B1618" w:rsidRDefault="005B1618" w:rsidP="009C5E55">
      <w:pPr>
        <w:shd w:val="clear" w:color="auto" w:fill="FFFFFF"/>
        <w:spacing w:after="0" w:line="240" w:lineRule="auto"/>
        <w:ind w:right="-23"/>
        <w:jc w:val="both"/>
        <w:rPr>
          <w:rFonts w:ascii="Arial" w:hAnsi="Arial" w:cs="Arial"/>
          <w:lang w:eastAsia="en-GB"/>
        </w:rPr>
      </w:pPr>
    </w:p>
    <w:p w14:paraId="61DE6530" w14:textId="36EA8642" w:rsidR="005B1618" w:rsidRDefault="00795786" w:rsidP="009C5E55">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If consent were to be granted </w:t>
      </w:r>
      <w:r w:rsidR="005A4972">
        <w:rPr>
          <w:rFonts w:ascii="Arial" w:hAnsi="Arial" w:cs="Arial"/>
          <w:lang w:eastAsia="en-GB"/>
        </w:rPr>
        <w:t>a</w:t>
      </w:r>
      <w:r>
        <w:rPr>
          <w:rFonts w:ascii="Arial" w:hAnsi="Arial" w:cs="Arial"/>
          <w:lang w:eastAsia="en-GB"/>
        </w:rPr>
        <w:t xml:space="preserve"> condition of consent could require a</w:t>
      </w:r>
      <w:r w:rsidR="005A4972">
        <w:rPr>
          <w:rFonts w:ascii="Arial" w:hAnsi="Arial" w:cs="Arial"/>
          <w:lang w:eastAsia="en-GB"/>
        </w:rPr>
        <w:t xml:space="preserve"> Positive Covenant to be created at the rear of the site to protect the</w:t>
      </w:r>
      <w:r>
        <w:rPr>
          <w:rFonts w:ascii="Arial" w:hAnsi="Arial" w:cs="Arial"/>
          <w:lang w:eastAsia="en-GB"/>
        </w:rPr>
        <w:t xml:space="preserve"> culturally significant </w:t>
      </w:r>
      <w:r w:rsidR="005A4972">
        <w:rPr>
          <w:rFonts w:ascii="Arial" w:hAnsi="Arial" w:cs="Arial"/>
          <w:lang w:eastAsia="en-GB"/>
        </w:rPr>
        <w:t>items</w:t>
      </w:r>
      <w:r>
        <w:rPr>
          <w:rFonts w:ascii="Arial" w:hAnsi="Arial" w:cs="Arial"/>
          <w:lang w:eastAsia="en-GB"/>
        </w:rPr>
        <w:t>.</w:t>
      </w:r>
      <w:r w:rsidR="005A4972">
        <w:rPr>
          <w:rFonts w:ascii="Arial" w:hAnsi="Arial" w:cs="Arial"/>
          <w:lang w:eastAsia="en-GB"/>
        </w:rPr>
        <w:t xml:space="preserve"> The proposal</w:t>
      </w:r>
      <w:r w:rsidR="00A23541">
        <w:rPr>
          <w:rFonts w:ascii="Arial" w:hAnsi="Arial" w:cs="Arial"/>
          <w:lang w:eastAsia="en-GB"/>
        </w:rPr>
        <w:t xml:space="preserve"> could be made satisfactory in terms of clause 5.10 considerations but fails on other grounds. </w:t>
      </w:r>
      <w:r w:rsidR="005A4972">
        <w:rPr>
          <w:rFonts w:ascii="Arial" w:hAnsi="Arial" w:cs="Arial"/>
          <w:lang w:eastAsia="en-GB"/>
        </w:rPr>
        <w:t xml:space="preserve"> </w:t>
      </w:r>
    </w:p>
    <w:p w14:paraId="510700BF" w14:textId="77777777" w:rsidR="005B1618" w:rsidRDefault="005B1618" w:rsidP="009C5E55">
      <w:pPr>
        <w:shd w:val="clear" w:color="auto" w:fill="FFFFFF"/>
        <w:spacing w:after="0" w:line="240" w:lineRule="auto"/>
        <w:ind w:right="-23"/>
        <w:jc w:val="both"/>
        <w:rPr>
          <w:rFonts w:ascii="Arial" w:hAnsi="Arial" w:cs="Arial"/>
          <w:lang w:eastAsia="en-GB"/>
        </w:rPr>
      </w:pPr>
    </w:p>
    <w:p w14:paraId="6984A449" w14:textId="0997F24D" w:rsidR="005B1618" w:rsidRPr="005A4972" w:rsidRDefault="005B1618" w:rsidP="009C5E55">
      <w:pPr>
        <w:shd w:val="clear" w:color="auto" w:fill="FFFFFF"/>
        <w:spacing w:after="0" w:line="240" w:lineRule="auto"/>
        <w:ind w:right="-23"/>
        <w:jc w:val="both"/>
        <w:rPr>
          <w:rFonts w:ascii="Arial" w:hAnsi="Arial" w:cs="Arial"/>
          <w:u w:val="single"/>
          <w:lang w:eastAsia="en-GB"/>
        </w:rPr>
      </w:pPr>
      <w:r w:rsidRPr="00AE1666">
        <w:rPr>
          <w:rFonts w:ascii="Arial" w:hAnsi="Arial" w:cs="Arial"/>
          <w:i/>
          <w:iCs/>
          <w:u w:val="single"/>
          <w:lang w:eastAsia="en-GB"/>
        </w:rPr>
        <w:t>Clause 7.2 – Drinking water catchments</w:t>
      </w:r>
    </w:p>
    <w:p w14:paraId="393A545C" w14:textId="77777777" w:rsidR="005B1618" w:rsidRDefault="005B1618" w:rsidP="009C5E55">
      <w:pPr>
        <w:shd w:val="clear" w:color="auto" w:fill="FFFFFF"/>
        <w:spacing w:after="0" w:line="240" w:lineRule="auto"/>
        <w:ind w:right="-23"/>
        <w:jc w:val="both"/>
        <w:rPr>
          <w:rFonts w:ascii="Arial" w:hAnsi="Arial" w:cs="Arial"/>
          <w:lang w:eastAsia="en-GB"/>
        </w:rPr>
      </w:pPr>
    </w:p>
    <w:p w14:paraId="1039845F" w14:textId="15CB32AB" w:rsidR="005B1618" w:rsidRPr="00A210D5" w:rsidRDefault="005A4972" w:rsidP="009C5E55">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site is located within an area identified as the Mooney Dam Catchment as shown </w:t>
      </w:r>
      <w:r w:rsidRPr="00A210D5">
        <w:rPr>
          <w:rFonts w:ascii="Arial" w:hAnsi="Arial" w:cs="Arial"/>
          <w:lang w:eastAsia="en-GB"/>
        </w:rPr>
        <w:t xml:space="preserve">in Figure </w:t>
      </w:r>
      <w:r w:rsidR="00A210D5" w:rsidRPr="00A210D5">
        <w:rPr>
          <w:rFonts w:ascii="Arial" w:hAnsi="Arial" w:cs="Arial"/>
          <w:lang w:eastAsia="en-GB"/>
        </w:rPr>
        <w:t>36</w:t>
      </w:r>
      <w:r w:rsidRPr="00A210D5">
        <w:rPr>
          <w:rFonts w:ascii="Arial" w:hAnsi="Arial" w:cs="Arial"/>
          <w:lang w:eastAsia="en-GB"/>
        </w:rPr>
        <w:t xml:space="preserve"> and as such is captured by Clause 7.2.</w:t>
      </w:r>
      <w:r w:rsidR="00C0420F" w:rsidRPr="00A210D5">
        <w:rPr>
          <w:rFonts w:ascii="Arial" w:hAnsi="Arial" w:cs="Arial"/>
          <w:lang w:eastAsia="en-GB"/>
        </w:rPr>
        <w:t xml:space="preserve"> Development within the water catchment is to demonstrate that </w:t>
      </w:r>
      <w:r w:rsidR="00053F00" w:rsidRPr="00A210D5">
        <w:rPr>
          <w:rFonts w:ascii="Arial" w:hAnsi="Arial" w:cs="Arial"/>
          <w:lang w:eastAsia="en-GB"/>
        </w:rPr>
        <w:t xml:space="preserve">there would be no adverse impact on the quantity and quality of water </w:t>
      </w:r>
      <w:r w:rsidR="00053F00" w:rsidRPr="00A210D5">
        <w:rPr>
          <w:rFonts w:ascii="Arial" w:hAnsi="Arial" w:cs="Arial"/>
          <w:lang w:eastAsia="en-GB"/>
        </w:rPr>
        <w:lastRenderedPageBreak/>
        <w:t xml:space="preserve">entering the drinking water catchment. Measures are also to be implemented to avoid, minimise and mitigate the impacts of the development. </w:t>
      </w:r>
      <w:r w:rsidRPr="00A210D5">
        <w:rPr>
          <w:rFonts w:ascii="Arial" w:hAnsi="Arial" w:cs="Arial"/>
          <w:lang w:eastAsia="en-GB"/>
        </w:rPr>
        <w:t xml:space="preserve"> </w:t>
      </w:r>
    </w:p>
    <w:p w14:paraId="1F4C8611" w14:textId="77777777" w:rsidR="005B1618" w:rsidRPr="00A210D5" w:rsidRDefault="005B1618" w:rsidP="009C5E55">
      <w:pPr>
        <w:shd w:val="clear" w:color="auto" w:fill="FFFFFF"/>
        <w:spacing w:after="0" w:line="240" w:lineRule="auto"/>
        <w:ind w:right="-23"/>
        <w:jc w:val="both"/>
        <w:rPr>
          <w:rFonts w:ascii="Arial" w:hAnsi="Arial" w:cs="Arial"/>
          <w:lang w:eastAsia="en-GB"/>
        </w:rPr>
      </w:pPr>
    </w:p>
    <w:p w14:paraId="2D148E89" w14:textId="7D223AA6" w:rsidR="00276AC0" w:rsidRPr="00A210D5" w:rsidRDefault="00276AC0" w:rsidP="009C5E55">
      <w:pPr>
        <w:shd w:val="clear" w:color="auto" w:fill="FFFFFF"/>
        <w:spacing w:after="0" w:line="240" w:lineRule="auto"/>
        <w:ind w:right="-23"/>
        <w:jc w:val="both"/>
        <w:rPr>
          <w:rFonts w:ascii="Arial" w:hAnsi="Arial" w:cs="Arial"/>
          <w:i/>
          <w:iCs/>
          <w:lang w:eastAsia="en-GB"/>
        </w:rPr>
      </w:pPr>
      <w:r w:rsidRPr="00A210D5">
        <w:rPr>
          <w:rFonts w:ascii="Arial" w:hAnsi="Arial" w:cs="Arial"/>
          <w:b/>
          <w:noProof/>
          <w:lang w:eastAsia="en-AU"/>
        </w:rPr>
        <w:drawing>
          <wp:inline distT="0" distB="0" distL="0" distR="0" wp14:anchorId="2530DE21" wp14:editId="63B4C29B">
            <wp:extent cx="5731510" cy="2915285"/>
            <wp:effectExtent l="0" t="0" r="2540" b="0"/>
            <wp:docPr id="579526490" name="Picture 1" descr="A aerial view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26490" name="Picture 1" descr="A aerial view of a land&#10;&#10;AI-generated content may be incorrect."/>
                    <pic:cNvPicPr/>
                  </pic:nvPicPr>
                  <pic:blipFill>
                    <a:blip r:embed="rId53"/>
                    <a:stretch>
                      <a:fillRect/>
                    </a:stretch>
                  </pic:blipFill>
                  <pic:spPr>
                    <a:xfrm>
                      <a:off x="0" y="0"/>
                      <a:ext cx="5731510" cy="2915285"/>
                    </a:xfrm>
                    <a:prstGeom prst="rect">
                      <a:avLst/>
                    </a:prstGeom>
                  </pic:spPr>
                </pic:pic>
              </a:graphicData>
            </a:graphic>
          </wp:inline>
        </w:drawing>
      </w:r>
    </w:p>
    <w:p w14:paraId="694ED5CA" w14:textId="2F869CA6" w:rsidR="0050471F" w:rsidRPr="00A210D5" w:rsidRDefault="005B1618" w:rsidP="009C5E55">
      <w:pPr>
        <w:shd w:val="clear" w:color="auto" w:fill="FFFFFF"/>
        <w:spacing w:after="0" w:line="240" w:lineRule="auto"/>
        <w:ind w:right="-23"/>
        <w:jc w:val="both"/>
        <w:rPr>
          <w:rFonts w:ascii="Arial" w:hAnsi="Arial" w:cs="Arial"/>
          <w:i/>
          <w:iCs/>
          <w:lang w:eastAsia="en-GB"/>
        </w:rPr>
      </w:pPr>
      <w:r w:rsidRPr="00A210D5">
        <w:rPr>
          <w:rFonts w:ascii="Arial" w:hAnsi="Arial" w:cs="Arial"/>
          <w:i/>
          <w:iCs/>
          <w:lang w:eastAsia="en-GB"/>
        </w:rPr>
        <w:t xml:space="preserve">Figure </w:t>
      </w:r>
      <w:r w:rsidR="00A210D5" w:rsidRPr="00A210D5">
        <w:rPr>
          <w:rFonts w:ascii="Arial" w:hAnsi="Arial" w:cs="Arial"/>
          <w:i/>
          <w:iCs/>
          <w:lang w:eastAsia="en-GB"/>
        </w:rPr>
        <w:t>36</w:t>
      </w:r>
      <w:r w:rsidRPr="00A210D5">
        <w:rPr>
          <w:rFonts w:ascii="Arial" w:hAnsi="Arial" w:cs="Arial"/>
          <w:i/>
          <w:iCs/>
          <w:lang w:eastAsia="en-GB"/>
        </w:rPr>
        <w:t>. Drinking water catchment across the site (Source: Geocortex)</w:t>
      </w:r>
    </w:p>
    <w:p w14:paraId="30D2B61A" w14:textId="77777777" w:rsidR="0050471F" w:rsidRPr="00A210D5" w:rsidRDefault="0050471F" w:rsidP="009C5E55">
      <w:pPr>
        <w:shd w:val="clear" w:color="auto" w:fill="FFFFFF"/>
        <w:spacing w:after="0" w:line="240" w:lineRule="auto"/>
        <w:ind w:right="-23"/>
        <w:jc w:val="both"/>
        <w:rPr>
          <w:rFonts w:ascii="Arial" w:hAnsi="Arial" w:cs="Arial"/>
          <w:i/>
          <w:iCs/>
          <w:lang w:eastAsia="en-GB"/>
        </w:rPr>
      </w:pPr>
    </w:p>
    <w:p w14:paraId="4A37E8F7" w14:textId="694960AC" w:rsidR="00AE1666" w:rsidRDefault="00AC205A" w:rsidP="009C5E55">
      <w:pPr>
        <w:shd w:val="clear" w:color="auto" w:fill="FFFFFF"/>
        <w:spacing w:after="0" w:line="240" w:lineRule="auto"/>
        <w:ind w:right="-23"/>
        <w:jc w:val="both"/>
        <w:rPr>
          <w:rFonts w:ascii="Arial" w:hAnsi="Arial" w:cs="Arial"/>
          <w:lang w:eastAsia="en-GB"/>
        </w:rPr>
      </w:pPr>
      <w:r w:rsidRPr="00A210D5">
        <w:rPr>
          <w:rFonts w:ascii="Arial" w:hAnsi="Arial" w:cs="Arial"/>
          <w:lang w:eastAsia="en-GB"/>
        </w:rPr>
        <w:t xml:space="preserve">A watercourse </w:t>
      </w:r>
      <w:r w:rsidR="00B01DF2">
        <w:rPr>
          <w:rFonts w:ascii="Arial" w:hAnsi="Arial" w:cs="Arial"/>
          <w:lang w:eastAsia="en-GB"/>
        </w:rPr>
        <w:t>traverses the site</w:t>
      </w:r>
      <w:r w:rsidRPr="00A210D5">
        <w:rPr>
          <w:rFonts w:ascii="Arial" w:hAnsi="Arial" w:cs="Arial"/>
          <w:lang w:eastAsia="en-GB"/>
        </w:rPr>
        <w:t xml:space="preserve"> located through the site which would connect</w:t>
      </w:r>
      <w:r>
        <w:rPr>
          <w:rFonts w:ascii="Arial" w:hAnsi="Arial" w:cs="Arial"/>
          <w:lang w:eastAsia="en-GB"/>
        </w:rPr>
        <w:t xml:space="preserve"> into the Mooney Dam Catchment. </w:t>
      </w:r>
      <w:r w:rsidR="00AE1666">
        <w:rPr>
          <w:rFonts w:ascii="Arial" w:hAnsi="Arial" w:cs="Arial"/>
          <w:lang w:eastAsia="en-GB"/>
        </w:rPr>
        <w:t xml:space="preserve">As discussed further within the report there is insufficient detail available within the submitted documentation for the application to demonstrate what the quantity and quality will be of the water which is leaving the site post development. </w:t>
      </w:r>
    </w:p>
    <w:p w14:paraId="06D0C880" w14:textId="77777777" w:rsidR="00AE1666" w:rsidRDefault="00AE1666" w:rsidP="009C5E55">
      <w:pPr>
        <w:shd w:val="clear" w:color="auto" w:fill="FFFFFF"/>
        <w:spacing w:after="0" w:line="240" w:lineRule="auto"/>
        <w:ind w:right="-23"/>
        <w:jc w:val="both"/>
        <w:rPr>
          <w:rFonts w:ascii="Arial" w:hAnsi="Arial" w:cs="Arial"/>
          <w:lang w:eastAsia="en-GB"/>
        </w:rPr>
      </w:pPr>
    </w:p>
    <w:p w14:paraId="17B000BC" w14:textId="468EDD38" w:rsidR="0050471F" w:rsidRPr="00AC205A" w:rsidRDefault="00AE1666" w:rsidP="009C5E55">
      <w:pPr>
        <w:shd w:val="clear" w:color="auto" w:fill="FFFFFF"/>
        <w:spacing w:after="0" w:line="240" w:lineRule="auto"/>
        <w:ind w:right="-23"/>
        <w:jc w:val="both"/>
        <w:rPr>
          <w:rFonts w:ascii="Arial" w:hAnsi="Arial" w:cs="Arial"/>
          <w:lang w:eastAsia="en-GB"/>
        </w:rPr>
      </w:pPr>
      <w:r>
        <w:rPr>
          <w:rFonts w:ascii="Arial" w:hAnsi="Arial" w:cs="Arial"/>
          <w:lang w:eastAsia="en-GB"/>
        </w:rPr>
        <w:t>Water that currently flows through the site is proposed to be captured and stored within the raised dam on the site whilst water around the greenhouse will be directed downstream with no water quality measures in place. The amount of water to be utilised for the development is unable to determined at the present time given the end user is not yet identified. The proposed development has not provided sufficient information to demonstrate that the proposal can satisfy the requirements of Clause 7.2.</w:t>
      </w:r>
    </w:p>
    <w:p w14:paraId="15F3E215" w14:textId="77777777" w:rsidR="0050471F" w:rsidRDefault="0050471F" w:rsidP="009C5E55">
      <w:pPr>
        <w:shd w:val="clear" w:color="auto" w:fill="FFFFFF"/>
        <w:spacing w:after="0" w:line="240" w:lineRule="auto"/>
        <w:ind w:right="-23"/>
        <w:jc w:val="both"/>
        <w:rPr>
          <w:rFonts w:ascii="Arial" w:hAnsi="Arial" w:cs="Arial"/>
          <w:i/>
          <w:iCs/>
          <w:lang w:eastAsia="en-GB"/>
        </w:rPr>
      </w:pPr>
    </w:p>
    <w:p w14:paraId="454D3FB7" w14:textId="0E5CD033" w:rsidR="00231335" w:rsidRPr="00AE1666" w:rsidRDefault="00AE1666" w:rsidP="009C5E55">
      <w:pPr>
        <w:shd w:val="clear" w:color="auto" w:fill="FFFFFF"/>
        <w:spacing w:after="0" w:line="240" w:lineRule="auto"/>
        <w:ind w:right="-23"/>
        <w:jc w:val="both"/>
        <w:rPr>
          <w:rFonts w:ascii="Arial" w:hAnsi="Arial" w:cs="Arial"/>
          <w:i/>
          <w:iCs/>
          <w:u w:val="single"/>
          <w:lang w:eastAsia="en-GB"/>
        </w:rPr>
      </w:pPr>
      <w:r w:rsidRPr="00AE1666">
        <w:rPr>
          <w:rFonts w:ascii="Arial" w:hAnsi="Arial" w:cs="Arial"/>
          <w:i/>
          <w:iCs/>
          <w:u w:val="single"/>
          <w:lang w:eastAsia="en-GB"/>
        </w:rPr>
        <w:t>Clause 7.6 – Essential services</w:t>
      </w:r>
    </w:p>
    <w:p w14:paraId="74A24C81" w14:textId="77777777" w:rsidR="00AE1666" w:rsidRPr="00AE1666" w:rsidRDefault="00AE1666" w:rsidP="009C5E55">
      <w:pPr>
        <w:shd w:val="clear" w:color="auto" w:fill="FFFFFF"/>
        <w:spacing w:after="0" w:line="240" w:lineRule="auto"/>
        <w:ind w:right="-23"/>
        <w:jc w:val="both"/>
        <w:rPr>
          <w:rFonts w:ascii="Arial" w:hAnsi="Arial" w:cs="Arial"/>
          <w:lang w:eastAsia="en-GB"/>
        </w:rPr>
      </w:pPr>
    </w:p>
    <w:p w14:paraId="286D0079" w14:textId="77777777" w:rsidR="00AE1666" w:rsidRPr="00AE1666" w:rsidRDefault="00AE1666" w:rsidP="009C5E55">
      <w:pPr>
        <w:shd w:val="clear" w:color="auto" w:fill="FFFFFF"/>
        <w:spacing w:after="0" w:line="240" w:lineRule="auto"/>
        <w:ind w:right="-23"/>
        <w:jc w:val="both"/>
        <w:rPr>
          <w:rFonts w:ascii="Arial" w:hAnsi="Arial" w:cs="Arial"/>
          <w:lang w:eastAsia="en-GB"/>
        </w:rPr>
      </w:pPr>
      <w:r w:rsidRPr="00AE1666">
        <w:rPr>
          <w:rFonts w:ascii="Arial" w:hAnsi="Arial" w:cs="Arial"/>
          <w:lang w:eastAsia="en-GB"/>
        </w:rPr>
        <w:t xml:space="preserve">The above clause requires the proposal to demonstrate that the development that all essential services for the development are available or appropriate arrangements have been made. As discussed in detail further within the report the proposal has not demonstrated that sufficient services relating to the supply of water, disposal and management of sewerage, stormwater drainage or on-site conservation, suitable vehicle access and management of waste is available for the proposal. </w:t>
      </w:r>
    </w:p>
    <w:p w14:paraId="42B15066" w14:textId="77777777" w:rsidR="00AE1666" w:rsidRPr="00AE1666" w:rsidRDefault="00AE1666" w:rsidP="009C5E55">
      <w:pPr>
        <w:shd w:val="clear" w:color="auto" w:fill="FFFFFF"/>
        <w:spacing w:after="0" w:line="240" w:lineRule="auto"/>
        <w:ind w:right="-23"/>
        <w:jc w:val="both"/>
        <w:rPr>
          <w:rFonts w:ascii="Arial" w:hAnsi="Arial" w:cs="Arial"/>
          <w:lang w:eastAsia="en-GB"/>
        </w:rPr>
      </w:pPr>
    </w:p>
    <w:p w14:paraId="5A9FDA3C" w14:textId="519D5557" w:rsidR="00AE1666" w:rsidRDefault="00AE1666" w:rsidP="009C5E55">
      <w:pPr>
        <w:shd w:val="clear" w:color="auto" w:fill="FFFFFF"/>
        <w:spacing w:after="0" w:line="240" w:lineRule="auto"/>
        <w:ind w:right="-23"/>
        <w:jc w:val="both"/>
        <w:rPr>
          <w:rFonts w:ascii="Arial" w:hAnsi="Arial" w:cs="Arial"/>
          <w:lang w:eastAsia="en-GB"/>
        </w:rPr>
      </w:pPr>
      <w:r w:rsidRPr="00AE1666">
        <w:rPr>
          <w:rFonts w:ascii="Arial" w:hAnsi="Arial" w:cs="Arial"/>
          <w:lang w:eastAsia="en-GB"/>
        </w:rPr>
        <w:t xml:space="preserve">The adequate provision of services is unable to be determined mostly as a result of insufficient information. The proposal therefore cannot satisfy the requirement of Clause 7.6.  </w:t>
      </w:r>
    </w:p>
    <w:p w14:paraId="733532F0" w14:textId="77777777" w:rsidR="00AE1666" w:rsidRPr="00AE1666" w:rsidRDefault="00AE1666" w:rsidP="009C5E55">
      <w:pPr>
        <w:shd w:val="clear" w:color="auto" w:fill="FFFFFF"/>
        <w:spacing w:after="0" w:line="240" w:lineRule="auto"/>
        <w:ind w:right="-23"/>
        <w:jc w:val="both"/>
        <w:rPr>
          <w:rFonts w:ascii="Arial" w:hAnsi="Arial" w:cs="Arial"/>
          <w:lang w:eastAsia="en-GB"/>
        </w:rPr>
      </w:pPr>
    </w:p>
    <w:p w14:paraId="720EDE41" w14:textId="77777777" w:rsidR="00AE1666" w:rsidRDefault="00AE1666" w:rsidP="009C5E55">
      <w:pPr>
        <w:shd w:val="clear" w:color="auto" w:fill="FFFFFF"/>
        <w:spacing w:after="0" w:line="240" w:lineRule="auto"/>
        <w:ind w:right="-23"/>
        <w:jc w:val="both"/>
        <w:rPr>
          <w:rFonts w:ascii="Arial" w:hAnsi="Arial" w:cs="Arial"/>
          <w:color w:val="FF0000"/>
          <w:lang w:eastAsia="en-GB"/>
        </w:rPr>
      </w:pPr>
    </w:p>
    <w:p w14:paraId="42F9A22A" w14:textId="13F736F4" w:rsidR="00C9463A" w:rsidRPr="00BE218C" w:rsidRDefault="00C9463A"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7DCEF14E" w14:textId="77777777" w:rsidR="00C9463A" w:rsidRPr="00BE218C" w:rsidRDefault="00C9463A" w:rsidP="00253A35">
      <w:pPr>
        <w:shd w:val="clear" w:color="auto" w:fill="FFFFFF"/>
        <w:spacing w:after="0" w:line="240" w:lineRule="auto"/>
        <w:ind w:right="-23"/>
        <w:rPr>
          <w:rFonts w:ascii="Arial" w:hAnsi="Arial" w:cs="Arial"/>
          <w:highlight w:val="yellow"/>
          <w:lang w:eastAsia="en-GB"/>
        </w:rPr>
      </w:pPr>
    </w:p>
    <w:p w14:paraId="070C4B8E" w14:textId="1139BD7A" w:rsidR="00C9463A" w:rsidRPr="00BE218C" w:rsidRDefault="00C9463A" w:rsidP="00253A35">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There are </w:t>
      </w:r>
      <w:r w:rsidR="00136AE3">
        <w:rPr>
          <w:rFonts w:ascii="Arial" w:hAnsi="Arial" w:cs="Arial"/>
          <w:lang w:eastAsia="en-GB"/>
        </w:rPr>
        <w:t xml:space="preserve">no </w:t>
      </w:r>
      <w:r w:rsidR="00A464EE">
        <w:rPr>
          <w:rFonts w:ascii="Arial" w:hAnsi="Arial" w:cs="Arial"/>
          <w:lang w:eastAsia="en-GB"/>
        </w:rPr>
        <w:t>proposed instruments</w:t>
      </w:r>
      <w:r w:rsidRPr="00BE218C">
        <w:rPr>
          <w:rFonts w:ascii="Arial" w:hAnsi="Arial" w:cs="Arial"/>
          <w:lang w:eastAsia="en-GB"/>
        </w:rPr>
        <w:t xml:space="preserve"> </w:t>
      </w:r>
      <w:r w:rsidR="00136AE3">
        <w:rPr>
          <w:rFonts w:ascii="Arial" w:hAnsi="Arial" w:cs="Arial"/>
          <w:lang w:eastAsia="en-GB"/>
        </w:rPr>
        <w:t>that</w:t>
      </w:r>
      <w:r w:rsidR="002019B3">
        <w:rPr>
          <w:rFonts w:ascii="Arial" w:hAnsi="Arial" w:cs="Arial"/>
          <w:lang w:eastAsia="en-GB"/>
        </w:rPr>
        <w:t xml:space="preserve"> </w:t>
      </w:r>
      <w:r w:rsidR="00A73D12">
        <w:rPr>
          <w:rFonts w:ascii="Arial" w:hAnsi="Arial" w:cs="Arial"/>
          <w:lang w:eastAsia="en-GB"/>
        </w:rPr>
        <w:t>are</w:t>
      </w:r>
      <w:r w:rsidR="002019B3">
        <w:rPr>
          <w:rFonts w:ascii="Arial" w:hAnsi="Arial" w:cs="Arial"/>
          <w:lang w:eastAsia="en-GB"/>
        </w:rPr>
        <w:t xml:space="preserve"> relevant to the proposal</w:t>
      </w:r>
      <w:r w:rsidR="00136AE3">
        <w:rPr>
          <w:rFonts w:ascii="Arial" w:hAnsi="Arial" w:cs="Arial"/>
          <w:lang w:eastAsia="en-GB"/>
        </w:rPr>
        <w:t>.</w:t>
      </w:r>
    </w:p>
    <w:p w14:paraId="6739BFF4" w14:textId="77777777" w:rsidR="00C9463A" w:rsidRPr="00BE218C" w:rsidRDefault="00C9463A" w:rsidP="00C9463A">
      <w:pPr>
        <w:shd w:val="clear" w:color="auto" w:fill="FFFFFF"/>
        <w:spacing w:after="0" w:line="240" w:lineRule="auto"/>
        <w:ind w:right="-23"/>
        <w:jc w:val="both"/>
        <w:rPr>
          <w:rFonts w:ascii="Arial" w:hAnsi="Arial" w:cs="Arial"/>
          <w:lang w:eastAsia="en-GB"/>
        </w:rPr>
      </w:pPr>
    </w:p>
    <w:p w14:paraId="583B2A93" w14:textId="70DD2556" w:rsidR="00672372" w:rsidRPr="00BE218C" w:rsidRDefault="00672372" w:rsidP="00C9463A">
      <w:pPr>
        <w:shd w:val="clear" w:color="auto" w:fill="FFFFFF"/>
        <w:ind w:right="-23"/>
        <w:rPr>
          <w:rFonts w:ascii="Arial" w:hAnsi="Arial" w:cs="Arial"/>
          <w:lang w:eastAsia="en-GB"/>
        </w:rPr>
      </w:pPr>
    </w:p>
    <w:p w14:paraId="3FF59E4A" w14:textId="3F610702" w:rsidR="00787DA6" w:rsidRPr="00BE218C" w:rsidRDefault="00787DA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lastRenderedPageBreak/>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BE218C" w:rsidRDefault="00787DA6" w:rsidP="00142C8E">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47975156" w14:textId="77777777" w:rsidR="00C807BD" w:rsidRPr="00BE218C" w:rsidRDefault="00C807BD" w:rsidP="00142C8E">
      <w:pPr>
        <w:shd w:val="clear" w:color="auto" w:fill="FFFFFF"/>
        <w:spacing w:after="0" w:line="240" w:lineRule="auto"/>
        <w:ind w:right="-23"/>
        <w:rPr>
          <w:rFonts w:ascii="Arial" w:hAnsi="Arial" w:cs="Arial"/>
          <w:b/>
          <w:bCs/>
          <w:lang w:eastAsia="en-GB"/>
        </w:rPr>
      </w:pPr>
    </w:p>
    <w:p w14:paraId="3E50192E" w14:textId="1DBBB9EC" w:rsidR="003C2929" w:rsidRPr="000B2ADE" w:rsidRDefault="0010051D" w:rsidP="00373375">
      <w:pPr>
        <w:pStyle w:val="ListParagraph"/>
        <w:numPr>
          <w:ilvl w:val="0"/>
          <w:numId w:val="6"/>
        </w:numPr>
        <w:shd w:val="clear" w:color="auto" w:fill="FFFFFF"/>
        <w:spacing w:after="0" w:line="240" w:lineRule="auto"/>
        <w:ind w:right="-23"/>
        <w:jc w:val="both"/>
        <w:rPr>
          <w:rFonts w:ascii="Arial" w:hAnsi="Arial" w:cs="Arial"/>
          <w:i/>
          <w:lang w:eastAsia="en-GB"/>
        </w:rPr>
      </w:pPr>
      <w:r w:rsidRPr="000B2ADE">
        <w:rPr>
          <w:rFonts w:ascii="Arial" w:hAnsi="Arial" w:cs="Arial"/>
          <w:i/>
          <w:lang w:eastAsia="en-GB"/>
        </w:rPr>
        <w:t xml:space="preserve">Central Coast </w:t>
      </w:r>
      <w:r w:rsidR="00787DA6" w:rsidRPr="000B2ADE">
        <w:rPr>
          <w:rFonts w:ascii="Arial" w:hAnsi="Arial" w:cs="Arial"/>
          <w:i/>
          <w:lang w:eastAsia="en-GB"/>
        </w:rPr>
        <w:t xml:space="preserve">Development Control Plan </w:t>
      </w:r>
      <w:r w:rsidRPr="000B2ADE">
        <w:rPr>
          <w:rFonts w:ascii="Arial" w:hAnsi="Arial" w:cs="Arial"/>
          <w:i/>
          <w:lang w:eastAsia="en-GB"/>
        </w:rPr>
        <w:t>2022</w:t>
      </w:r>
      <w:r w:rsidR="0076337C" w:rsidRPr="000B2ADE">
        <w:rPr>
          <w:rFonts w:ascii="Arial" w:hAnsi="Arial" w:cs="Arial"/>
          <w:i/>
          <w:lang w:eastAsia="en-GB"/>
        </w:rPr>
        <w:t xml:space="preserve"> </w:t>
      </w:r>
      <w:r w:rsidR="0076337C" w:rsidRPr="000B2ADE">
        <w:rPr>
          <w:rFonts w:ascii="Arial" w:hAnsi="Arial" w:cs="Arial"/>
          <w:iCs/>
          <w:lang w:eastAsia="en-GB"/>
        </w:rPr>
        <w:t>(‘the DCP’)</w:t>
      </w:r>
    </w:p>
    <w:p w14:paraId="22E535C7" w14:textId="10D737B3" w:rsidR="001C698E" w:rsidRPr="00BE218C" w:rsidRDefault="001C698E" w:rsidP="00142C8E">
      <w:pPr>
        <w:shd w:val="clear" w:color="auto" w:fill="FFFFFF"/>
        <w:spacing w:after="0" w:line="240" w:lineRule="auto"/>
        <w:ind w:right="-23"/>
        <w:jc w:val="both"/>
        <w:rPr>
          <w:rFonts w:ascii="Arial" w:hAnsi="Arial" w:cs="Arial"/>
          <w:i/>
          <w:color w:val="FF0000"/>
          <w:lang w:eastAsia="en-GB"/>
        </w:rPr>
      </w:pPr>
    </w:p>
    <w:p w14:paraId="30C82F73" w14:textId="421CC4E4" w:rsidR="001265BE" w:rsidRPr="00006855" w:rsidRDefault="00006855" w:rsidP="00142C8E">
      <w:pPr>
        <w:shd w:val="clear" w:color="auto" w:fill="FFFFFF"/>
        <w:spacing w:after="0" w:line="240" w:lineRule="auto"/>
        <w:ind w:right="-23"/>
        <w:jc w:val="both"/>
        <w:rPr>
          <w:rFonts w:ascii="Arial" w:hAnsi="Arial" w:cs="Arial"/>
          <w:i/>
          <w:iCs/>
          <w:u w:val="single"/>
          <w:lang w:eastAsia="en-GB"/>
        </w:rPr>
      </w:pPr>
      <w:r w:rsidRPr="00006855">
        <w:rPr>
          <w:rFonts w:ascii="Arial" w:hAnsi="Arial" w:cs="Arial"/>
          <w:i/>
          <w:iCs/>
          <w:u w:val="single"/>
          <w:lang w:eastAsia="en-GB"/>
        </w:rPr>
        <w:t>CC</w:t>
      </w:r>
      <w:r w:rsidR="0010051D" w:rsidRPr="00006855">
        <w:rPr>
          <w:rFonts w:ascii="Arial" w:hAnsi="Arial" w:cs="Arial"/>
          <w:i/>
          <w:iCs/>
          <w:u w:val="single"/>
          <w:lang w:eastAsia="en-GB"/>
        </w:rPr>
        <w:t>DCP</w:t>
      </w:r>
      <w:r w:rsidRPr="00006855">
        <w:rPr>
          <w:rFonts w:ascii="Arial" w:hAnsi="Arial" w:cs="Arial"/>
          <w:i/>
          <w:iCs/>
          <w:u w:val="single"/>
          <w:lang w:eastAsia="en-GB"/>
        </w:rPr>
        <w:t xml:space="preserve"> 2022</w:t>
      </w:r>
      <w:r w:rsidR="0010051D" w:rsidRPr="00006855">
        <w:rPr>
          <w:rFonts w:ascii="Arial" w:hAnsi="Arial" w:cs="Arial"/>
          <w:i/>
          <w:iCs/>
          <w:u w:val="single"/>
          <w:lang w:eastAsia="en-GB"/>
        </w:rPr>
        <w:t>, Chapter 2.6 – Commercial Hydroponics</w:t>
      </w:r>
    </w:p>
    <w:p w14:paraId="11C40A3B" w14:textId="77777777" w:rsidR="0010051D" w:rsidRPr="00006855" w:rsidRDefault="0010051D" w:rsidP="00142C8E">
      <w:pPr>
        <w:shd w:val="clear" w:color="auto" w:fill="FFFFFF"/>
        <w:spacing w:after="0" w:line="240" w:lineRule="auto"/>
        <w:ind w:right="-23"/>
        <w:jc w:val="both"/>
        <w:rPr>
          <w:rFonts w:ascii="Arial" w:hAnsi="Arial" w:cs="Arial"/>
          <w:lang w:eastAsia="en-GB"/>
        </w:rPr>
      </w:pPr>
    </w:p>
    <w:p w14:paraId="159EC57B" w14:textId="14901833" w:rsidR="002C7556" w:rsidRPr="00006855" w:rsidRDefault="007D2C8E" w:rsidP="00142C8E">
      <w:pPr>
        <w:shd w:val="clear" w:color="auto" w:fill="FFFFFF"/>
        <w:spacing w:after="0" w:line="240" w:lineRule="auto"/>
        <w:ind w:right="-23"/>
        <w:jc w:val="both"/>
        <w:rPr>
          <w:rFonts w:ascii="Arial" w:hAnsi="Arial" w:cs="Arial"/>
          <w:lang w:eastAsia="en-GB"/>
        </w:rPr>
      </w:pPr>
      <w:r w:rsidRPr="00006855">
        <w:rPr>
          <w:rFonts w:ascii="Arial" w:hAnsi="Arial" w:cs="Arial"/>
          <w:lang w:eastAsia="en-GB"/>
        </w:rPr>
        <w:t xml:space="preserve">The proposed development has been assessed against the above chapter. It is noted that the end user of the greenhouse has not been determined and as such the final details as to the growing methods to be undertaken with the greenhouse are unknown. An assessment against the chapter is shown </w:t>
      </w:r>
      <w:r w:rsidR="000B2ADE">
        <w:rPr>
          <w:rFonts w:ascii="Arial" w:hAnsi="Arial" w:cs="Arial"/>
          <w:lang w:eastAsia="en-GB"/>
        </w:rPr>
        <w:t>in the following table</w:t>
      </w:r>
      <w:r w:rsidRPr="00006855">
        <w:rPr>
          <w:rFonts w:ascii="Arial" w:hAnsi="Arial" w:cs="Arial"/>
          <w:lang w:eastAsia="en-GB"/>
        </w:rPr>
        <w:t xml:space="preserve"> which shows areas of non-compliance for the proposal.  </w:t>
      </w:r>
    </w:p>
    <w:p w14:paraId="445671BA" w14:textId="77777777" w:rsidR="002C7556" w:rsidRDefault="002C7556" w:rsidP="00142C8E">
      <w:pPr>
        <w:shd w:val="clear" w:color="auto" w:fill="FFFFFF"/>
        <w:spacing w:after="0" w:line="240" w:lineRule="auto"/>
        <w:ind w:right="-23"/>
        <w:jc w:val="both"/>
        <w:rPr>
          <w:rFonts w:ascii="Arial" w:hAnsi="Arial" w:cs="Arial"/>
          <w:color w:val="FF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3683"/>
        <w:gridCol w:w="1650"/>
      </w:tblGrid>
      <w:tr w:rsidR="007D2C8E" w:rsidRPr="00832256" w14:paraId="2F1EA6F5" w14:textId="77777777" w:rsidTr="00D2411F">
        <w:tc>
          <w:tcPr>
            <w:tcW w:w="3683" w:type="dxa"/>
            <w:shd w:val="clear" w:color="auto" w:fill="B4C6E7"/>
          </w:tcPr>
          <w:p w14:paraId="55087CB4" w14:textId="77777777" w:rsidR="007D2C8E" w:rsidRPr="00832256" w:rsidRDefault="007D2C8E" w:rsidP="00D2411F">
            <w:pPr>
              <w:spacing w:after="0" w:line="240" w:lineRule="auto"/>
              <w:rPr>
                <w:rFonts w:ascii="Arial" w:eastAsia="Calibri" w:hAnsi="Arial" w:cs="Arial"/>
                <w:b/>
                <w:bCs/>
                <w:sz w:val="20"/>
                <w:szCs w:val="20"/>
              </w:rPr>
            </w:pPr>
            <w:r w:rsidRPr="00832256">
              <w:rPr>
                <w:rFonts w:ascii="Arial" w:eastAsia="Calibri" w:hAnsi="Arial" w:cs="Arial"/>
                <w:b/>
                <w:bCs/>
                <w:sz w:val="20"/>
                <w:szCs w:val="20"/>
              </w:rPr>
              <w:t>Requirement</w:t>
            </w:r>
          </w:p>
        </w:tc>
        <w:tc>
          <w:tcPr>
            <w:tcW w:w="3683" w:type="dxa"/>
            <w:shd w:val="clear" w:color="auto" w:fill="B4C6E7"/>
          </w:tcPr>
          <w:p w14:paraId="41A4F136" w14:textId="77777777" w:rsidR="007D2C8E" w:rsidRPr="00832256" w:rsidRDefault="007D2C8E" w:rsidP="00D2411F">
            <w:pPr>
              <w:spacing w:after="0" w:line="240" w:lineRule="auto"/>
              <w:rPr>
                <w:rFonts w:ascii="Arial" w:eastAsia="Calibri" w:hAnsi="Arial" w:cs="Arial"/>
                <w:b/>
                <w:bCs/>
                <w:sz w:val="20"/>
                <w:szCs w:val="20"/>
              </w:rPr>
            </w:pPr>
            <w:r w:rsidRPr="00832256">
              <w:rPr>
                <w:rFonts w:ascii="Arial" w:eastAsia="Calibri" w:hAnsi="Arial" w:cs="Arial"/>
                <w:b/>
                <w:bCs/>
                <w:sz w:val="20"/>
                <w:szCs w:val="20"/>
              </w:rPr>
              <w:t>Proposal</w:t>
            </w:r>
          </w:p>
        </w:tc>
        <w:tc>
          <w:tcPr>
            <w:tcW w:w="1650" w:type="dxa"/>
            <w:shd w:val="clear" w:color="auto" w:fill="B4C6E7"/>
          </w:tcPr>
          <w:p w14:paraId="6FC68D11" w14:textId="77777777" w:rsidR="007D2C8E" w:rsidRPr="00832256" w:rsidRDefault="007D2C8E" w:rsidP="00D2411F">
            <w:pPr>
              <w:spacing w:after="0" w:line="240" w:lineRule="auto"/>
              <w:rPr>
                <w:rFonts w:ascii="Arial" w:eastAsia="Calibri" w:hAnsi="Arial" w:cs="Arial"/>
                <w:b/>
                <w:bCs/>
                <w:sz w:val="20"/>
                <w:szCs w:val="20"/>
              </w:rPr>
            </w:pPr>
            <w:r w:rsidRPr="00832256">
              <w:rPr>
                <w:rFonts w:ascii="Arial" w:eastAsia="Calibri" w:hAnsi="Arial" w:cs="Arial"/>
                <w:b/>
                <w:bCs/>
                <w:sz w:val="20"/>
                <w:szCs w:val="20"/>
              </w:rPr>
              <w:t>Complies</w:t>
            </w:r>
          </w:p>
        </w:tc>
      </w:tr>
      <w:tr w:rsidR="007D2C8E" w:rsidRPr="00832256" w14:paraId="516C134B" w14:textId="77777777" w:rsidTr="00D2411F">
        <w:tc>
          <w:tcPr>
            <w:tcW w:w="9016" w:type="dxa"/>
            <w:gridSpan w:val="3"/>
            <w:shd w:val="clear" w:color="auto" w:fill="D9E2F3"/>
          </w:tcPr>
          <w:p w14:paraId="45F7E07E"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2.6.1.3 Glossary</w:t>
            </w:r>
          </w:p>
        </w:tc>
      </w:tr>
      <w:tr w:rsidR="007D2C8E" w:rsidRPr="00832256" w14:paraId="601AAE9B" w14:textId="77777777" w:rsidTr="00D2411F">
        <w:tc>
          <w:tcPr>
            <w:tcW w:w="3683" w:type="dxa"/>
            <w:shd w:val="clear" w:color="auto" w:fill="FFFFFF"/>
          </w:tcPr>
          <w:p w14:paraId="3A2D1610"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The chapter applies to commercial hydroponic development with an area greater then 2,000m</w:t>
            </w:r>
            <w:r w:rsidRPr="00832256">
              <w:rPr>
                <w:rFonts w:ascii="Arial" w:eastAsia="Calibri" w:hAnsi="Arial" w:cs="Arial"/>
                <w:sz w:val="20"/>
                <w:szCs w:val="20"/>
                <w:vertAlign w:val="superscript"/>
              </w:rPr>
              <w:t>2</w:t>
            </w:r>
          </w:p>
        </w:tc>
        <w:tc>
          <w:tcPr>
            <w:tcW w:w="3683" w:type="dxa"/>
            <w:shd w:val="clear" w:color="auto" w:fill="FFFFFF"/>
          </w:tcPr>
          <w:p w14:paraId="132CA72A" w14:textId="40B9B00D" w:rsidR="007D2C8E" w:rsidRPr="00006855" w:rsidRDefault="007D2C8E" w:rsidP="004F362E">
            <w:pPr>
              <w:spacing w:after="0" w:line="240" w:lineRule="auto"/>
              <w:rPr>
                <w:rFonts w:ascii="Arial" w:eastAsia="Calibri" w:hAnsi="Arial" w:cs="Arial"/>
                <w:sz w:val="20"/>
                <w:szCs w:val="20"/>
              </w:rPr>
            </w:pPr>
            <w:r w:rsidRPr="00006855">
              <w:rPr>
                <w:rFonts w:ascii="Arial" w:eastAsia="Calibri" w:hAnsi="Arial" w:cs="Arial"/>
                <w:sz w:val="20"/>
                <w:szCs w:val="20"/>
              </w:rPr>
              <w:t>The proposed greenhouse would have an area of approximately 35,145m</w:t>
            </w:r>
            <w:r w:rsidRPr="00006855">
              <w:rPr>
                <w:rFonts w:ascii="Arial" w:eastAsia="Calibri" w:hAnsi="Arial" w:cs="Arial"/>
                <w:sz w:val="20"/>
                <w:szCs w:val="20"/>
                <w:vertAlign w:val="superscript"/>
              </w:rPr>
              <w:t>2</w:t>
            </w:r>
            <w:r w:rsidRPr="00006855">
              <w:rPr>
                <w:rFonts w:ascii="Arial" w:eastAsia="Calibri" w:hAnsi="Arial" w:cs="Arial"/>
                <w:sz w:val="20"/>
                <w:szCs w:val="20"/>
              </w:rPr>
              <w:t xml:space="preserve">. </w:t>
            </w:r>
          </w:p>
        </w:tc>
        <w:tc>
          <w:tcPr>
            <w:tcW w:w="1650" w:type="dxa"/>
            <w:shd w:val="clear" w:color="auto" w:fill="FFFFFF"/>
          </w:tcPr>
          <w:p w14:paraId="3315A2FE" w14:textId="1005DF34" w:rsidR="007D2C8E" w:rsidRPr="00832256" w:rsidRDefault="00006855" w:rsidP="00D2411F">
            <w:pPr>
              <w:spacing w:after="0" w:line="240" w:lineRule="auto"/>
              <w:rPr>
                <w:rFonts w:ascii="Arial" w:eastAsia="Calibri" w:hAnsi="Arial" w:cs="Arial"/>
                <w:sz w:val="20"/>
                <w:szCs w:val="20"/>
              </w:rPr>
            </w:pPr>
            <w:r>
              <w:rPr>
                <w:rFonts w:ascii="Arial" w:eastAsia="Calibri" w:hAnsi="Arial" w:cs="Arial"/>
                <w:sz w:val="20"/>
                <w:szCs w:val="20"/>
              </w:rPr>
              <w:t xml:space="preserve">Yes </w:t>
            </w:r>
          </w:p>
        </w:tc>
      </w:tr>
      <w:tr w:rsidR="007D2C8E" w:rsidRPr="00832256" w14:paraId="4F543A06" w14:textId="77777777" w:rsidTr="00D2411F">
        <w:tc>
          <w:tcPr>
            <w:tcW w:w="9016" w:type="dxa"/>
            <w:gridSpan w:val="3"/>
            <w:shd w:val="clear" w:color="auto" w:fill="D9E2F3"/>
          </w:tcPr>
          <w:p w14:paraId="7AA96352" w14:textId="77777777" w:rsidR="007D2C8E" w:rsidRPr="00006855" w:rsidRDefault="007D2C8E" w:rsidP="00D2411F">
            <w:pPr>
              <w:spacing w:after="0" w:line="240" w:lineRule="auto"/>
              <w:rPr>
                <w:rFonts w:ascii="Arial" w:eastAsia="Calibri" w:hAnsi="Arial" w:cs="Arial"/>
                <w:sz w:val="20"/>
                <w:szCs w:val="20"/>
              </w:rPr>
            </w:pPr>
            <w:r w:rsidRPr="00006855">
              <w:rPr>
                <w:rFonts w:ascii="Arial" w:eastAsia="Calibri" w:hAnsi="Arial" w:cs="Arial"/>
                <w:sz w:val="20"/>
                <w:szCs w:val="20"/>
              </w:rPr>
              <w:t>2.6.1.5 Suitable Locations</w:t>
            </w:r>
          </w:p>
        </w:tc>
      </w:tr>
      <w:tr w:rsidR="007D2C8E" w:rsidRPr="00832256" w14:paraId="5733B2E5" w14:textId="77777777" w:rsidTr="00D2411F">
        <w:tc>
          <w:tcPr>
            <w:tcW w:w="3683" w:type="dxa"/>
          </w:tcPr>
          <w:p w14:paraId="6D42CE1F"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To identify site constraints to minimise potential for land use conflicts.</w:t>
            </w:r>
          </w:p>
        </w:tc>
        <w:tc>
          <w:tcPr>
            <w:tcW w:w="3683" w:type="dxa"/>
          </w:tcPr>
          <w:p w14:paraId="2EE1572B" w14:textId="48976D8B" w:rsidR="007D2C8E" w:rsidRDefault="007D2C8E" w:rsidP="00D2411F">
            <w:pPr>
              <w:spacing w:after="0" w:line="240" w:lineRule="auto"/>
              <w:rPr>
                <w:rFonts w:ascii="Arial" w:eastAsia="Calibri" w:hAnsi="Arial" w:cs="Arial"/>
                <w:sz w:val="20"/>
                <w:szCs w:val="20"/>
              </w:rPr>
            </w:pPr>
            <w:r w:rsidRPr="00006855">
              <w:rPr>
                <w:rFonts w:ascii="Arial" w:eastAsia="Calibri" w:hAnsi="Arial" w:cs="Arial"/>
                <w:sz w:val="20"/>
                <w:szCs w:val="20"/>
              </w:rPr>
              <w:t xml:space="preserve">The site </w:t>
            </w:r>
            <w:r w:rsidR="004F362E" w:rsidRPr="00006855">
              <w:rPr>
                <w:rFonts w:ascii="Arial" w:eastAsia="Calibri" w:hAnsi="Arial" w:cs="Arial"/>
                <w:sz w:val="20"/>
                <w:szCs w:val="20"/>
              </w:rPr>
              <w:t xml:space="preserve">has a slope across the land that </w:t>
            </w:r>
            <w:r w:rsidR="00B01DF2">
              <w:rPr>
                <w:rFonts w:ascii="Arial" w:eastAsia="Calibri" w:hAnsi="Arial" w:cs="Arial"/>
                <w:sz w:val="20"/>
                <w:szCs w:val="20"/>
              </w:rPr>
              <w:t>the development seeks to address with an extensive amount of fill in order</w:t>
            </w:r>
            <w:r w:rsidR="004F362E" w:rsidRPr="00006855">
              <w:rPr>
                <w:rFonts w:ascii="Arial" w:eastAsia="Calibri" w:hAnsi="Arial" w:cs="Arial"/>
                <w:sz w:val="20"/>
                <w:szCs w:val="20"/>
              </w:rPr>
              <w:t xml:space="preserve"> to provide a level platform for the proposed greenhouse. The rear of the site also contains items of </w:t>
            </w:r>
            <w:r w:rsidR="00B01DF2">
              <w:rPr>
                <w:rFonts w:ascii="Arial" w:eastAsia="Calibri" w:hAnsi="Arial" w:cs="Arial"/>
                <w:sz w:val="20"/>
                <w:szCs w:val="20"/>
              </w:rPr>
              <w:t>A</w:t>
            </w:r>
            <w:r w:rsidR="004F362E" w:rsidRPr="00006855">
              <w:rPr>
                <w:rFonts w:ascii="Arial" w:eastAsia="Calibri" w:hAnsi="Arial" w:cs="Arial"/>
                <w:sz w:val="20"/>
                <w:szCs w:val="20"/>
              </w:rPr>
              <w:t xml:space="preserve">boriginal heritage which limits the ability of the development to be across more of the site with potentially less of a need for such extensive filling. The proposal has not sufficiently addressed the site constraints to design a development that does not require so much filling. </w:t>
            </w:r>
          </w:p>
          <w:p w14:paraId="36EA6237" w14:textId="500FB156" w:rsidR="000B2ADE" w:rsidRPr="00006855" w:rsidRDefault="000B2ADE" w:rsidP="00D2411F">
            <w:pPr>
              <w:spacing w:after="0" w:line="240" w:lineRule="auto"/>
              <w:rPr>
                <w:rFonts w:ascii="Arial" w:eastAsia="Calibri" w:hAnsi="Arial" w:cs="Arial"/>
                <w:sz w:val="20"/>
                <w:szCs w:val="20"/>
              </w:rPr>
            </w:pPr>
          </w:p>
        </w:tc>
        <w:tc>
          <w:tcPr>
            <w:tcW w:w="1650" w:type="dxa"/>
          </w:tcPr>
          <w:p w14:paraId="58C6A1A2" w14:textId="12CD488A" w:rsidR="007D2C8E" w:rsidRPr="00832256" w:rsidRDefault="00006855" w:rsidP="00D2411F">
            <w:pPr>
              <w:spacing w:after="0" w:line="240" w:lineRule="auto"/>
              <w:rPr>
                <w:rFonts w:ascii="Arial" w:eastAsia="Calibri" w:hAnsi="Arial" w:cs="Arial"/>
                <w:sz w:val="20"/>
                <w:szCs w:val="20"/>
              </w:rPr>
            </w:pPr>
            <w:r>
              <w:rPr>
                <w:rFonts w:ascii="Arial" w:eastAsia="Calibri" w:hAnsi="Arial" w:cs="Arial"/>
                <w:sz w:val="20"/>
                <w:szCs w:val="20"/>
              </w:rPr>
              <w:t xml:space="preserve">No </w:t>
            </w:r>
          </w:p>
        </w:tc>
      </w:tr>
      <w:tr w:rsidR="007D2C8E" w:rsidRPr="00832256" w14:paraId="6CAD18E7" w14:textId="77777777" w:rsidTr="00D2411F">
        <w:tc>
          <w:tcPr>
            <w:tcW w:w="9016" w:type="dxa"/>
            <w:gridSpan w:val="3"/>
            <w:shd w:val="clear" w:color="auto" w:fill="D9E2F3"/>
          </w:tcPr>
          <w:p w14:paraId="7562DC5F"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2.6.2.1 Water quality and water supply</w:t>
            </w:r>
          </w:p>
        </w:tc>
      </w:tr>
      <w:tr w:rsidR="007D2C8E" w:rsidRPr="00832256" w14:paraId="17291423" w14:textId="77777777" w:rsidTr="00D2411F">
        <w:tc>
          <w:tcPr>
            <w:tcW w:w="3683" w:type="dxa"/>
          </w:tcPr>
          <w:p w14:paraId="47A14171"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Surface and ground water resources are not to be adversely impacted upon by hydroponic activity.</w:t>
            </w:r>
          </w:p>
        </w:tc>
        <w:tc>
          <w:tcPr>
            <w:tcW w:w="3683" w:type="dxa"/>
          </w:tcPr>
          <w:p w14:paraId="6409276D" w14:textId="77777777" w:rsidR="007D2C8E" w:rsidRDefault="004F362E" w:rsidP="00D2411F">
            <w:pPr>
              <w:spacing w:after="0" w:line="240" w:lineRule="auto"/>
              <w:rPr>
                <w:rFonts w:ascii="Arial" w:eastAsia="Calibri" w:hAnsi="Arial" w:cs="Arial"/>
                <w:sz w:val="20"/>
                <w:szCs w:val="20"/>
              </w:rPr>
            </w:pPr>
            <w:r w:rsidRPr="000B2ADE">
              <w:rPr>
                <w:rFonts w:ascii="Arial" w:eastAsia="Calibri" w:hAnsi="Arial" w:cs="Arial"/>
                <w:sz w:val="20"/>
                <w:szCs w:val="20"/>
              </w:rPr>
              <w:t xml:space="preserve">The proposal will involve works within a watercourse and the water catchment. Based on the information available the full impacts on the watercourse and catchment are not able to be determined. </w:t>
            </w:r>
          </w:p>
          <w:p w14:paraId="105858B5" w14:textId="14227408" w:rsidR="000B2ADE" w:rsidRPr="000B2ADE" w:rsidRDefault="000B2ADE" w:rsidP="00D2411F">
            <w:pPr>
              <w:spacing w:after="0" w:line="240" w:lineRule="auto"/>
              <w:rPr>
                <w:rFonts w:ascii="Arial" w:eastAsia="Calibri" w:hAnsi="Arial" w:cs="Arial"/>
                <w:sz w:val="20"/>
                <w:szCs w:val="20"/>
              </w:rPr>
            </w:pPr>
          </w:p>
        </w:tc>
        <w:tc>
          <w:tcPr>
            <w:tcW w:w="1650" w:type="dxa"/>
          </w:tcPr>
          <w:p w14:paraId="284FC443" w14:textId="040A87F9" w:rsidR="007D2C8E" w:rsidRPr="00832256" w:rsidRDefault="00006855" w:rsidP="00D2411F">
            <w:pPr>
              <w:spacing w:after="0" w:line="240" w:lineRule="auto"/>
              <w:rPr>
                <w:rFonts w:ascii="Arial" w:eastAsia="Calibri" w:hAnsi="Arial" w:cs="Arial"/>
                <w:sz w:val="20"/>
                <w:szCs w:val="20"/>
              </w:rPr>
            </w:pPr>
            <w:r>
              <w:rPr>
                <w:rFonts w:ascii="Arial" w:eastAsia="Calibri" w:hAnsi="Arial" w:cs="Arial"/>
                <w:sz w:val="20"/>
                <w:szCs w:val="20"/>
              </w:rPr>
              <w:t xml:space="preserve">No </w:t>
            </w:r>
          </w:p>
        </w:tc>
      </w:tr>
      <w:tr w:rsidR="007D2C8E" w:rsidRPr="00832256" w14:paraId="096A28E6" w14:textId="77777777" w:rsidTr="00D2411F">
        <w:tc>
          <w:tcPr>
            <w:tcW w:w="9016" w:type="dxa"/>
            <w:gridSpan w:val="3"/>
            <w:shd w:val="clear" w:color="auto" w:fill="D9E2F3"/>
          </w:tcPr>
          <w:p w14:paraId="1DF6355E"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2.6.2.2 Noise and Odour</w:t>
            </w:r>
          </w:p>
        </w:tc>
      </w:tr>
      <w:tr w:rsidR="007D2C8E" w:rsidRPr="00832256" w14:paraId="14013C66" w14:textId="77777777" w:rsidTr="00D2411F">
        <w:tc>
          <w:tcPr>
            <w:tcW w:w="3683" w:type="dxa"/>
          </w:tcPr>
          <w:p w14:paraId="48AFB98D"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Commercial hydroponic activity is to have minimal adverse impact on the amenity of surrounding areas by way of noise and odour.</w:t>
            </w:r>
          </w:p>
        </w:tc>
        <w:tc>
          <w:tcPr>
            <w:tcW w:w="3683" w:type="dxa"/>
          </w:tcPr>
          <w:p w14:paraId="328E2507" w14:textId="77777777" w:rsidR="007D2C8E" w:rsidRDefault="004F362E" w:rsidP="00D2411F">
            <w:pPr>
              <w:spacing w:after="0" w:line="240" w:lineRule="auto"/>
              <w:rPr>
                <w:rFonts w:ascii="Arial" w:eastAsia="Calibri" w:hAnsi="Arial" w:cs="Arial"/>
                <w:sz w:val="20"/>
                <w:szCs w:val="20"/>
              </w:rPr>
            </w:pPr>
            <w:r w:rsidRPr="00006855">
              <w:rPr>
                <w:rFonts w:ascii="Arial" w:eastAsia="Calibri" w:hAnsi="Arial" w:cs="Arial"/>
                <w:sz w:val="20"/>
                <w:szCs w:val="20"/>
              </w:rPr>
              <w:t>The</w:t>
            </w:r>
            <w:r w:rsidR="000B2ADE">
              <w:rPr>
                <w:rFonts w:ascii="Arial" w:eastAsia="Calibri" w:hAnsi="Arial" w:cs="Arial"/>
                <w:sz w:val="20"/>
                <w:szCs w:val="20"/>
              </w:rPr>
              <w:t xml:space="preserve">re is insufficient information available to determine the future noise and odour impacts of the proposal given there is no end user identified for the proposal. </w:t>
            </w:r>
          </w:p>
          <w:p w14:paraId="186E2054" w14:textId="0C9D724B" w:rsidR="000B2ADE" w:rsidRPr="00832256" w:rsidRDefault="000B2ADE" w:rsidP="00D2411F">
            <w:pPr>
              <w:spacing w:after="0" w:line="240" w:lineRule="auto"/>
              <w:rPr>
                <w:rFonts w:ascii="Arial" w:eastAsia="Calibri" w:hAnsi="Arial" w:cs="Arial"/>
                <w:sz w:val="20"/>
                <w:szCs w:val="20"/>
                <w:highlight w:val="yellow"/>
              </w:rPr>
            </w:pPr>
          </w:p>
        </w:tc>
        <w:tc>
          <w:tcPr>
            <w:tcW w:w="1650" w:type="dxa"/>
          </w:tcPr>
          <w:p w14:paraId="53DB02A4"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 xml:space="preserve">Yes </w:t>
            </w:r>
          </w:p>
        </w:tc>
      </w:tr>
      <w:tr w:rsidR="007D2C8E" w:rsidRPr="00832256" w14:paraId="01AF5046" w14:textId="77777777" w:rsidTr="00D2411F">
        <w:tc>
          <w:tcPr>
            <w:tcW w:w="9016" w:type="dxa"/>
            <w:gridSpan w:val="3"/>
            <w:shd w:val="clear" w:color="auto" w:fill="D9E2F3"/>
          </w:tcPr>
          <w:p w14:paraId="0E76E156"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2.6.2.3 Visual Impacts</w:t>
            </w:r>
          </w:p>
        </w:tc>
      </w:tr>
      <w:tr w:rsidR="007D2C8E" w:rsidRPr="00832256" w14:paraId="70B2753D" w14:textId="77777777" w:rsidTr="00D2411F">
        <w:tc>
          <w:tcPr>
            <w:tcW w:w="3683" w:type="dxa"/>
          </w:tcPr>
          <w:p w14:paraId="3DA75177"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 xml:space="preserve">Visual impacts of hydroponic development are to be minimised. </w:t>
            </w:r>
          </w:p>
        </w:tc>
        <w:tc>
          <w:tcPr>
            <w:tcW w:w="3683" w:type="dxa"/>
          </w:tcPr>
          <w:p w14:paraId="56ED1960" w14:textId="135F03EF" w:rsidR="007D2C8E" w:rsidRPr="00006855" w:rsidRDefault="004F362E" w:rsidP="00D2411F">
            <w:pPr>
              <w:spacing w:after="0" w:line="240" w:lineRule="auto"/>
              <w:rPr>
                <w:rFonts w:ascii="Arial" w:eastAsia="Calibri" w:hAnsi="Arial" w:cs="Arial"/>
                <w:sz w:val="20"/>
                <w:szCs w:val="20"/>
              </w:rPr>
            </w:pPr>
            <w:r w:rsidRPr="00006855">
              <w:rPr>
                <w:rFonts w:ascii="Arial" w:eastAsia="Calibri" w:hAnsi="Arial" w:cs="Arial"/>
                <w:sz w:val="20"/>
                <w:szCs w:val="20"/>
              </w:rPr>
              <w:t xml:space="preserve">The proposal will require extensive fill on the site which could create visual impacts from the development. The proposal is also to include the removal of existing trees on the site which may have screened the development from the road and adjoining properties. </w:t>
            </w:r>
            <w:r w:rsidR="007D2C8E" w:rsidRPr="00006855">
              <w:rPr>
                <w:rFonts w:ascii="Arial" w:eastAsia="Calibri" w:hAnsi="Arial" w:cs="Arial"/>
                <w:sz w:val="20"/>
                <w:szCs w:val="20"/>
              </w:rPr>
              <w:t xml:space="preserve"> </w:t>
            </w:r>
          </w:p>
        </w:tc>
        <w:tc>
          <w:tcPr>
            <w:tcW w:w="1650" w:type="dxa"/>
          </w:tcPr>
          <w:p w14:paraId="60F34BDE" w14:textId="583B5586" w:rsidR="007D2C8E" w:rsidRPr="00832256" w:rsidRDefault="007D2C8E" w:rsidP="00D2411F">
            <w:pPr>
              <w:spacing w:after="0" w:line="240" w:lineRule="auto"/>
              <w:rPr>
                <w:rFonts w:ascii="Arial" w:eastAsia="Calibri" w:hAnsi="Arial" w:cs="Arial"/>
                <w:sz w:val="20"/>
                <w:szCs w:val="20"/>
              </w:rPr>
            </w:pPr>
            <w:r>
              <w:rPr>
                <w:rFonts w:ascii="Arial" w:eastAsia="Calibri" w:hAnsi="Arial" w:cs="Arial"/>
                <w:sz w:val="20"/>
                <w:szCs w:val="20"/>
              </w:rPr>
              <w:t xml:space="preserve"> </w:t>
            </w:r>
            <w:r w:rsidR="00006855">
              <w:rPr>
                <w:rFonts w:ascii="Arial" w:eastAsia="Calibri" w:hAnsi="Arial" w:cs="Arial"/>
                <w:sz w:val="20"/>
                <w:szCs w:val="20"/>
              </w:rPr>
              <w:t xml:space="preserve">No </w:t>
            </w:r>
          </w:p>
        </w:tc>
      </w:tr>
      <w:tr w:rsidR="007D2C8E" w:rsidRPr="00832256" w14:paraId="2F21069D" w14:textId="77777777" w:rsidTr="00D2411F">
        <w:tc>
          <w:tcPr>
            <w:tcW w:w="3683" w:type="dxa"/>
          </w:tcPr>
          <w:p w14:paraId="09488D17"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lastRenderedPageBreak/>
              <w:t>Dense landscaping or landscape mounding measures are to screen landscape structures. Plantings are to be advanced species.</w:t>
            </w:r>
          </w:p>
        </w:tc>
        <w:tc>
          <w:tcPr>
            <w:tcW w:w="3683" w:type="dxa"/>
          </w:tcPr>
          <w:p w14:paraId="3F595C6F" w14:textId="50162A4B" w:rsidR="007D2C8E" w:rsidRPr="00006855" w:rsidRDefault="007D2C8E" w:rsidP="00D2411F">
            <w:pPr>
              <w:spacing w:after="0" w:line="240" w:lineRule="auto"/>
              <w:rPr>
                <w:rFonts w:ascii="Arial" w:eastAsia="Calibri" w:hAnsi="Arial" w:cs="Arial"/>
                <w:sz w:val="20"/>
                <w:szCs w:val="20"/>
              </w:rPr>
            </w:pPr>
            <w:r w:rsidRPr="00006855">
              <w:rPr>
                <w:rFonts w:ascii="Arial" w:eastAsia="Calibri" w:hAnsi="Arial" w:cs="Arial"/>
                <w:sz w:val="20"/>
                <w:szCs w:val="20"/>
              </w:rPr>
              <w:t>No landscape plans have been provided</w:t>
            </w:r>
            <w:r w:rsidR="004F362E" w:rsidRPr="00006855">
              <w:rPr>
                <w:rFonts w:ascii="Arial" w:eastAsia="Calibri" w:hAnsi="Arial" w:cs="Arial"/>
                <w:sz w:val="20"/>
                <w:szCs w:val="20"/>
              </w:rPr>
              <w:t xml:space="preserve"> and no landscaping is proposed to be provided on the site.</w:t>
            </w:r>
          </w:p>
        </w:tc>
        <w:tc>
          <w:tcPr>
            <w:tcW w:w="1650" w:type="dxa"/>
          </w:tcPr>
          <w:p w14:paraId="623BE730" w14:textId="0408158B" w:rsidR="007D2C8E" w:rsidRPr="00832256" w:rsidRDefault="007D2C8E" w:rsidP="00D2411F">
            <w:pPr>
              <w:spacing w:after="0" w:line="240" w:lineRule="auto"/>
              <w:rPr>
                <w:rFonts w:ascii="Arial" w:eastAsia="Calibri" w:hAnsi="Arial" w:cs="Arial"/>
                <w:sz w:val="20"/>
                <w:szCs w:val="20"/>
              </w:rPr>
            </w:pPr>
            <w:r>
              <w:rPr>
                <w:rFonts w:ascii="Arial" w:eastAsia="Calibri" w:hAnsi="Arial" w:cs="Arial"/>
                <w:sz w:val="20"/>
                <w:szCs w:val="20"/>
              </w:rPr>
              <w:t xml:space="preserve"> </w:t>
            </w:r>
            <w:r w:rsidR="00006855">
              <w:rPr>
                <w:rFonts w:ascii="Arial" w:eastAsia="Calibri" w:hAnsi="Arial" w:cs="Arial"/>
                <w:sz w:val="20"/>
                <w:szCs w:val="20"/>
              </w:rPr>
              <w:t xml:space="preserve">No </w:t>
            </w:r>
          </w:p>
        </w:tc>
      </w:tr>
      <w:tr w:rsidR="007D2C8E" w:rsidRPr="00832256" w14:paraId="16AB561B" w14:textId="77777777" w:rsidTr="00D2411F">
        <w:tc>
          <w:tcPr>
            <w:tcW w:w="3683" w:type="dxa"/>
          </w:tcPr>
          <w:p w14:paraId="21077746" w14:textId="77777777" w:rsidR="007D2C8E" w:rsidRPr="00B87C40" w:rsidRDefault="007D2C8E" w:rsidP="00D2411F">
            <w:pPr>
              <w:spacing w:after="0" w:line="240" w:lineRule="auto"/>
              <w:rPr>
                <w:rFonts w:ascii="Arial" w:eastAsia="Calibri" w:hAnsi="Arial" w:cs="Arial"/>
                <w:sz w:val="20"/>
                <w:szCs w:val="20"/>
              </w:rPr>
            </w:pPr>
            <w:r w:rsidRPr="00B87C40">
              <w:rPr>
                <w:rFonts w:ascii="Arial" w:eastAsia="Calibri" w:hAnsi="Arial" w:cs="Arial"/>
                <w:sz w:val="20"/>
                <w:szCs w:val="20"/>
              </w:rPr>
              <w:t xml:space="preserve">Greenhouse structures are to be setback a minimum of 30 metres from front boundary and 10 metres from side boundaries. </w:t>
            </w:r>
          </w:p>
        </w:tc>
        <w:tc>
          <w:tcPr>
            <w:tcW w:w="3683" w:type="dxa"/>
          </w:tcPr>
          <w:p w14:paraId="367781C9" w14:textId="1361FE6D" w:rsidR="007D2C8E" w:rsidRPr="00B87C40" w:rsidRDefault="007D2C8E" w:rsidP="00D2411F">
            <w:pPr>
              <w:spacing w:after="0" w:line="240" w:lineRule="auto"/>
              <w:rPr>
                <w:rFonts w:ascii="Arial" w:eastAsia="Calibri" w:hAnsi="Arial" w:cs="Arial"/>
                <w:sz w:val="20"/>
                <w:szCs w:val="20"/>
              </w:rPr>
            </w:pPr>
            <w:r w:rsidRPr="00B87C40">
              <w:rPr>
                <w:rFonts w:ascii="Arial" w:eastAsia="Calibri" w:hAnsi="Arial" w:cs="Arial"/>
                <w:sz w:val="20"/>
                <w:szCs w:val="20"/>
              </w:rPr>
              <w:t xml:space="preserve">Minimum side boundary approximately </w:t>
            </w:r>
            <w:r w:rsidR="000100C0" w:rsidRPr="00B87C40">
              <w:rPr>
                <w:rFonts w:ascii="Arial" w:eastAsia="Calibri" w:hAnsi="Arial" w:cs="Arial"/>
                <w:sz w:val="20"/>
                <w:szCs w:val="20"/>
              </w:rPr>
              <w:t>50</w:t>
            </w:r>
            <w:r w:rsidRPr="00B87C40">
              <w:rPr>
                <w:rFonts w:ascii="Arial" w:eastAsia="Calibri" w:hAnsi="Arial" w:cs="Arial"/>
                <w:sz w:val="20"/>
                <w:szCs w:val="20"/>
              </w:rPr>
              <w:t xml:space="preserve">m north and </w:t>
            </w:r>
            <w:r w:rsidR="000100C0" w:rsidRPr="00B87C40">
              <w:rPr>
                <w:rFonts w:ascii="Arial" w:eastAsia="Calibri" w:hAnsi="Arial" w:cs="Arial"/>
                <w:sz w:val="20"/>
                <w:szCs w:val="20"/>
              </w:rPr>
              <w:t>70</w:t>
            </w:r>
            <w:r w:rsidRPr="00B87C40">
              <w:rPr>
                <w:rFonts w:ascii="Arial" w:eastAsia="Calibri" w:hAnsi="Arial" w:cs="Arial"/>
                <w:sz w:val="20"/>
                <w:szCs w:val="20"/>
              </w:rPr>
              <w:t>m to the south.</w:t>
            </w:r>
            <w:r w:rsidR="000100C0" w:rsidRPr="00B87C40">
              <w:rPr>
                <w:rFonts w:ascii="Arial" w:eastAsia="Calibri" w:hAnsi="Arial" w:cs="Arial"/>
                <w:sz w:val="20"/>
                <w:szCs w:val="20"/>
              </w:rPr>
              <w:t xml:space="preserve"> These setbacks are to the proposed building and not the fill pad</w:t>
            </w:r>
            <w:r w:rsidR="000B2ADE" w:rsidRPr="00B87C40">
              <w:rPr>
                <w:rFonts w:ascii="Arial" w:eastAsia="Calibri" w:hAnsi="Arial" w:cs="Arial"/>
                <w:sz w:val="20"/>
                <w:szCs w:val="20"/>
              </w:rPr>
              <w:t xml:space="preserve"> and retaining structures</w:t>
            </w:r>
            <w:r w:rsidR="000100C0" w:rsidRPr="00B87C40">
              <w:rPr>
                <w:rFonts w:ascii="Arial" w:eastAsia="Calibri" w:hAnsi="Arial" w:cs="Arial"/>
                <w:sz w:val="20"/>
                <w:szCs w:val="20"/>
              </w:rPr>
              <w:t xml:space="preserve"> which </w:t>
            </w:r>
            <w:r w:rsidR="000B2ADE" w:rsidRPr="00B87C40">
              <w:rPr>
                <w:rFonts w:ascii="Arial" w:eastAsia="Calibri" w:hAnsi="Arial" w:cs="Arial"/>
                <w:sz w:val="20"/>
                <w:szCs w:val="20"/>
              </w:rPr>
              <w:t>are</w:t>
            </w:r>
            <w:r w:rsidR="000100C0" w:rsidRPr="00B87C40">
              <w:rPr>
                <w:rFonts w:ascii="Arial" w:eastAsia="Calibri" w:hAnsi="Arial" w:cs="Arial"/>
                <w:sz w:val="20"/>
                <w:szCs w:val="20"/>
              </w:rPr>
              <w:t xml:space="preserve"> located within three metres of the </w:t>
            </w:r>
            <w:r w:rsidR="00B87C40" w:rsidRPr="00B87C40">
              <w:rPr>
                <w:rFonts w:ascii="Arial" w:eastAsia="Calibri" w:hAnsi="Arial" w:cs="Arial"/>
                <w:sz w:val="20"/>
                <w:szCs w:val="20"/>
              </w:rPr>
              <w:t xml:space="preserve">southern </w:t>
            </w:r>
            <w:r w:rsidR="000100C0" w:rsidRPr="00B87C40">
              <w:rPr>
                <w:rFonts w:ascii="Arial" w:eastAsia="Calibri" w:hAnsi="Arial" w:cs="Arial"/>
                <w:sz w:val="20"/>
                <w:szCs w:val="20"/>
              </w:rPr>
              <w:t>boundary</w:t>
            </w:r>
            <w:r w:rsidR="00B87C40" w:rsidRPr="00B87C40">
              <w:rPr>
                <w:rFonts w:ascii="Arial" w:eastAsia="Calibri" w:hAnsi="Arial" w:cs="Arial"/>
                <w:sz w:val="20"/>
                <w:szCs w:val="20"/>
              </w:rPr>
              <w:t xml:space="preserve"> and around 20 metres to the northern boundary</w:t>
            </w:r>
            <w:r w:rsidR="000100C0" w:rsidRPr="00B87C40">
              <w:rPr>
                <w:rFonts w:ascii="Arial" w:eastAsia="Calibri" w:hAnsi="Arial" w:cs="Arial"/>
                <w:sz w:val="20"/>
                <w:szCs w:val="20"/>
              </w:rPr>
              <w:t xml:space="preserve">. </w:t>
            </w:r>
          </w:p>
        </w:tc>
        <w:tc>
          <w:tcPr>
            <w:tcW w:w="1650" w:type="dxa"/>
          </w:tcPr>
          <w:p w14:paraId="21BACF31" w14:textId="68602EE2" w:rsidR="007D2C8E" w:rsidRPr="00832256" w:rsidRDefault="00511B21" w:rsidP="00D2411F">
            <w:pPr>
              <w:spacing w:after="0" w:line="240" w:lineRule="auto"/>
              <w:rPr>
                <w:rFonts w:ascii="Arial" w:eastAsia="Calibri" w:hAnsi="Arial" w:cs="Arial"/>
                <w:sz w:val="20"/>
                <w:szCs w:val="20"/>
              </w:rPr>
            </w:pPr>
            <w:r w:rsidRPr="00B87C40">
              <w:rPr>
                <w:rFonts w:ascii="Arial" w:eastAsia="Calibri" w:hAnsi="Arial" w:cs="Arial"/>
                <w:sz w:val="20"/>
                <w:szCs w:val="20"/>
              </w:rPr>
              <w:t>No</w:t>
            </w:r>
            <w:r>
              <w:rPr>
                <w:rFonts w:ascii="Arial" w:eastAsia="Calibri" w:hAnsi="Arial" w:cs="Arial"/>
                <w:sz w:val="20"/>
                <w:szCs w:val="20"/>
              </w:rPr>
              <w:t xml:space="preserve"> </w:t>
            </w:r>
          </w:p>
        </w:tc>
      </w:tr>
      <w:tr w:rsidR="007D2C8E" w:rsidRPr="00832256" w14:paraId="585C3F01" w14:textId="77777777" w:rsidTr="00D2411F">
        <w:tc>
          <w:tcPr>
            <w:tcW w:w="3683" w:type="dxa"/>
          </w:tcPr>
          <w:p w14:paraId="46131257"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 xml:space="preserve">Future maintenance is to be considered in planting programs. </w:t>
            </w:r>
          </w:p>
        </w:tc>
        <w:tc>
          <w:tcPr>
            <w:tcW w:w="3683" w:type="dxa"/>
          </w:tcPr>
          <w:p w14:paraId="64B366D9" w14:textId="43F9110E" w:rsidR="007D2C8E" w:rsidRPr="000100C0" w:rsidRDefault="000100C0" w:rsidP="00D2411F">
            <w:pPr>
              <w:spacing w:after="0" w:line="240" w:lineRule="auto"/>
              <w:rPr>
                <w:rFonts w:ascii="Arial" w:eastAsia="Calibri" w:hAnsi="Arial" w:cs="Arial"/>
                <w:sz w:val="20"/>
                <w:szCs w:val="20"/>
              </w:rPr>
            </w:pPr>
            <w:r w:rsidRPr="000100C0">
              <w:rPr>
                <w:rFonts w:ascii="Arial" w:eastAsia="Calibri" w:hAnsi="Arial" w:cs="Arial"/>
                <w:sz w:val="20"/>
                <w:szCs w:val="20"/>
              </w:rPr>
              <w:t xml:space="preserve">No details of have been provided of any future plantings on the site. </w:t>
            </w:r>
          </w:p>
        </w:tc>
        <w:tc>
          <w:tcPr>
            <w:tcW w:w="1650" w:type="dxa"/>
          </w:tcPr>
          <w:p w14:paraId="517D8B77" w14:textId="34DA02CB" w:rsidR="007D2C8E" w:rsidRPr="00832256" w:rsidRDefault="007D2C8E" w:rsidP="00D2411F">
            <w:pPr>
              <w:spacing w:after="0" w:line="240" w:lineRule="auto"/>
              <w:rPr>
                <w:rFonts w:ascii="Arial" w:eastAsia="Calibri" w:hAnsi="Arial" w:cs="Arial"/>
                <w:sz w:val="20"/>
                <w:szCs w:val="20"/>
              </w:rPr>
            </w:pPr>
            <w:r>
              <w:rPr>
                <w:rFonts w:ascii="Arial" w:eastAsia="Calibri" w:hAnsi="Arial" w:cs="Arial"/>
                <w:sz w:val="20"/>
                <w:szCs w:val="20"/>
              </w:rPr>
              <w:t xml:space="preserve"> </w:t>
            </w:r>
            <w:r w:rsidR="00006855">
              <w:rPr>
                <w:rFonts w:ascii="Arial" w:eastAsia="Calibri" w:hAnsi="Arial" w:cs="Arial"/>
                <w:sz w:val="20"/>
                <w:szCs w:val="20"/>
              </w:rPr>
              <w:t xml:space="preserve">No </w:t>
            </w:r>
          </w:p>
        </w:tc>
      </w:tr>
      <w:tr w:rsidR="007D2C8E" w:rsidRPr="00832256" w14:paraId="2F5D4ACA" w14:textId="77777777" w:rsidTr="00D2411F">
        <w:tc>
          <w:tcPr>
            <w:tcW w:w="3683" w:type="dxa"/>
          </w:tcPr>
          <w:p w14:paraId="65E9DCFB"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Materials and colours are to compliment the landscape in visually exposed locations.</w:t>
            </w:r>
          </w:p>
        </w:tc>
        <w:tc>
          <w:tcPr>
            <w:tcW w:w="3683" w:type="dxa"/>
          </w:tcPr>
          <w:p w14:paraId="57CF7E4C" w14:textId="77777777" w:rsidR="007D2C8E" w:rsidRPr="00832256" w:rsidRDefault="007D2C8E" w:rsidP="00D2411F">
            <w:pPr>
              <w:spacing w:after="0" w:line="240" w:lineRule="auto"/>
              <w:rPr>
                <w:rFonts w:ascii="Arial" w:eastAsia="Calibri" w:hAnsi="Arial" w:cs="Arial"/>
                <w:sz w:val="20"/>
                <w:szCs w:val="20"/>
              </w:rPr>
            </w:pPr>
            <w:r>
              <w:rPr>
                <w:rFonts w:ascii="Arial" w:eastAsia="Calibri" w:hAnsi="Arial" w:cs="Arial"/>
                <w:sz w:val="20"/>
                <w:szCs w:val="20"/>
              </w:rPr>
              <w:t xml:space="preserve">No colours. Covered in film. </w:t>
            </w:r>
          </w:p>
        </w:tc>
        <w:tc>
          <w:tcPr>
            <w:tcW w:w="1650" w:type="dxa"/>
          </w:tcPr>
          <w:p w14:paraId="4E2CFFC7" w14:textId="1BACB290" w:rsidR="007D2C8E" w:rsidRPr="00832256" w:rsidRDefault="007D2C8E" w:rsidP="00D2411F">
            <w:pPr>
              <w:spacing w:after="0" w:line="240" w:lineRule="auto"/>
              <w:rPr>
                <w:rFonts w:ascii="Arial" w:eastAsia="Calibri" w:hAnsi="Arial" w:cs="Arial"/>
                <w:sz w:val="20"/>
                <w:szCs w:val="20"/>
              </w:rPr>
            </w:pPr>
            <w:r>
              <w:rPr>
                <w:rFonts w:ascii="Arial" w:eastAsia="Calibri" w:hAnsi="Arial" w:cs="Arial"/>
                <w:sz w:val="20"/>
                <w:szCs w:val="20"/>
              </w:rPr>
              <w:t xml:space="preserve"> </w:t>
            </w:r>
            <w:r w:rsidR="00006855">
              <w:rPr>
                <w:rFonts w:ascii="Arial" w:eastAsia="Calibri" w:hAnsi="Arial" w:cs="Arial"/>
                <w:sz w:val="20"/>
                <w:szCs w:val="20"/>
              </w:rPr>
              <w:t xml:space="preserve">Yes </w:t>
            </w:r>
          </w:p>
        </w:tc>
      </w:tr>
      <w:tr w:rsidR="007D2C8E" w:rsidRPr="00832256" w14:paraId="7B27CC0D" w14:textId="77777777" w:rsidTr="00D2411F">
        <w:tc>
          <w:tcPr>
            <w:tcW w:w="3683" w:type="dxa"/>
          </w:tcPr>
          <w:p w14:paraId="290AE487" w14:textId="77777777" w:rsidR="007D2C8E" w:rsidRPr="00832256" w:rsidRDefault="007D2C8E" w:rsidP="00D2411F">
            <w:pPr>
              <w:spacing w:after="0" w:line="240" w:lineRule="auto"/>
              <w:rPr>
                <w:rFonts w:ascii="Arial" w:eastAsia="Calibri" w:hAnsi="Arial" w:cs="Arial"/>
                <w:sz w:val="20"/>
                <w:szCs w:val="20"/>
              </w:rPr>
            </w:pPr>
            <w:r w:rsidRPr="00832256">
              <w:rPr>
                <w:rFonts w:ascii="Arial" w:eastAsia="Calibri" w:hAnsi="Arial" w:cs="Arial"/>
                <w:sz w:val="20"/>
                <w:szCs w:val="20"/>
              </w:rPr>
              <w:t xml:space="preserve">Vegetation should be retained and mass plantings established to enable effective screening of light coloured and reflective structures. </w:t>
            </w:r>
          </w:p>
        </w:tc>
        <w:tc>
          <w:tcPr>
            <w:tcW w:w="3683" w:type="dxa"/>
          </w:tcPr>
          <w:p w14:paraId="21EDCAEA" w14:textId="5F23E991" w:rsidR="007D2C8E" w:rsidRPr="00832256" w:rsidRDefault="000100C0" w:rsidP="00D2411F">
            <w:pPr>
              <w:spacing w:after="0" w:line="240" w:lineRule="auto"/>
              <w:rPr>
                <w:rFonts w:ascii="Arial" w:eastAsia="Calibri" w:hAnsi="Arial" w:cs="Arial"/>
                <w:sz w:val="20"/>
                <w:szCs w:val="20"/>
              </w:rPr>
            </w:pPr>
            <w:r>
              <w:rPr>
                <w:rFonts w:ascii="Arial" w:eastAsia="Calibri" w:hAnsi="Arial" w:cs="Arial"/>
                <w:sz w:val="20"/>
                <w:szCs w:val="20"/>
              </w:rPr>
              <w:t xml:space="preserve">The proposal will require the removal of 134 trees from the site to accommodate the fill pad and drainage works. Additional vegetation may need to be removed to accommodate the access road. Insufficient details have been provided to determine the total amount of vegetation removal. </w:t>
            </w:r>
          </w:p>
        </w:tc>
        <w:tc>
          <w:tcPr>
            <w:tcW w:w="1650" w:type="dxa"/>
          </w:tcPr>
          <w:p w14:paraId="3A8E2B81" w14:textId="2A8AEB66" w:rsidR="007D2C8E" w:rsidRPr="00832256" w:rsidRDefault="007D2C8E" w:rsidP="00D2411F">
            <w:pPr>
              <w:spacing w:after="0" w:line="240" w:lineRule="auto"/>
              <w:rPr>
                <w:rFonts w:ascii="Arial" w:eastAsia="Calibri" w:hAnsi="Arial" w:cs="Arial"/>
                <w:sz w:val="20"/>
                <w:szCs w:val="20"/>
              </w:rPr>
            </w:pPr>
            <w:r>
              <w:rPr>
                <w:rFonts w:ascii="Arial" w:eastAsia="Calibri" w:hAnsi="Arial" w:cs="Arial"/>
                <w:sz w:val="20"/>
                <w:szCs w:val="20"/>
              </w:rPr>
              <w:t xml:space="preserve"> </w:t>
            </w:r>
            <w:r w:rsidR="00006855">
              <w:rPr>
                <w:rFonts w:ascii="Arial" w:eastAsia="Calibri" w:hAnsi="Arial" w:cs="Arial"/>
                <w:sz w:val="20"/>
                <w:szCs w:val="20"/>
              </w:rPr>
              <w:t xml:space="preserve">No </w:t>
            </w:r>
          </w:p>
        </w:tc>
      </w:tr>
    </w:tbl>
    <w:p w14:paraId="5D240455" w14:textId="77777777" w:rsidR="007D2C8E" w:rsidRDefault="007D2C8E" w:rsidP="00142C8E">
      <w:pPr>
        <w:shd w:val="clear" w:color="auto" w:fill="FFFFFF"/>
        <w:spacing w:after="0" w:line="240" w:lineRule="auto"/>
        <w:ind w:right="-23"/>
        <w:jc w:val="both"/>
        <w:rPr>
          <w:rFonts w:ascii="Arial" w:hAnsi="Arial" w:cs="Arial"/>
          <w:color w:val="FF0000"/>
          <w:lang w:eastAsia="en-GB"/>
        </w:rPr>
      </w:pPr>
    </w:p>
    <w:p w14:paraId="54A1865F" w14:textId="6F836785" w:rsidR="00006855" w:rsidRPr="000B2ADE" w:rsidRDefault="00006855" w:rsidP="00142C8E">
      <w:pPr>
        <w:shd w:val="clear" w:color="auto" w:fill="FFFFFF"/>
        <w:spacing w:after="0" w:line="240" w:lineRule="auto"/>
        <w:ind w:right="-23"/>
        <w:jc w:val="both"/>
        <w:rPr>
          <w:rFonts w:ascii="Arial" w:hAnsi="Arial" w:cs="Arial"/>
          <w:lang w:eastAsia="en-GB"/>
        </w:rPr>
      </w:pPr>
      <w:r w:rsidRPr="000B2ADE">
        <w:rPr>
          <w:rFonts w:ascii="Arial" w:hAnsi="Arial" w:cs="Arial"/>
          <w:lang w:eastAsia="en-GB"/>
        </w:rPr>
        <w:t xml:space="preserve">The proposed development is not consistent with the requirements of the above chapter in that site is not considered to be suitable for the site constraints and there </w:t>
      </w:r>
      <w:r w:rsidR="00EC7CD4" w:rsidRPr="000B2ADE">
        <w:rPr>
          <w:rFonts w:ascii="Arial" w:hAnsi="Arial" w:cs="Arial"/>
          <w:lang w:eastAsia="en-GB"/>
        </w:rPr>
        <w:t>are</w:t>
      </w:r>
      <w:r w:rsidRPr="000B2ADE">
        <w:rPr>
          <w:rFonts w:ascii="Arial" w:hAnsi="Arial" w:cs="Arial"/>
          <w:lang w:eastAsia="en-GB"/>
        </w:rPr>
        <w:t xml:space="preserve"> insufficient details available to assess the potential future impacts of the proposal.  </w:t>
      </w:r>
    </w:p>
    <w:p w14:paraId="77DE31BF" w14:textId="77777777" w:rsidR="00996A05" w:rsidRDefault="00996A05" w:rsidP="00142C8E">
      <w:pPr>
        <w:shd w:val="clear" w:color="auto" w:fill="FFFFFF"/>
        <w:spacing w:after="0" w:line="240" w:lineRule="auto"/>
        <w:ind w:right="-23"/>
        <w:jc w:val="both"/>
        <w:rPr>
          <w:rFonts w:ascii="Arial" w:hAnsi="Arial" w:cs="Arial"/>
          <w:color w:val="FF0000"/>
          <w:lang w:eastAsia="en-GB"/>
        </w:rPr>
      </w:pPr>
    </w:p>
    <w:p w14:paraId="74C0E23A" w14:textId="77777777" w:rsidR="00996A05" w:rsidRDefault="00996A05" w:rsidP="00142C8E">
      <w:pPr>
        <w:shd w:val="clear" w:color="auto" w:fill="FFFFFF"/>
        <w:spacing w:after="0" w:line="240" w:lineRule="auto"/>
        <w:ind w:right="-23"/>
        <w:jc w:val="both"/>
        <w:rPr>
          <w:rFonts w:ascii="Arial" w:hAnsi="Arial" w:cs="Arial"/>
          <w:color w:val="FF0000"/>
          <w:lang w:eastAsia="en-GB"/>
        </w:rPr>
      </w:pPr>
    </w:p>
    <w:p w14:paraId="57CCADBB" w14:textId="14CA28CB" w:rsidR="00996A05" w:rsidRPr="00B011A9" w:rsidRDefault="00B011A9" w:rsidP="00142C8E">
      <w:pPr>
        <w:shd w:val="clear" w:color="auto" w:fill="FFFFFF"/>
        <w:spacing w:after="0" w:line="240" w:lineRule="auto"/>
        <w:ind w:right="-23"/>
        <w:jc w:val="both"/>
        <w:rPr>
          <w:rFonts w:ascii="Arial" w:hAnsi="Arial" w:cs="Arial"/>
          <w:i/>
          <w:iCs/>
          <w:u w:val="single"/>
          <w:lang w:eastAsia="en-GB"/>
        </w:rPr>
      </w:pPr>
      <w:r w:rsidRPr="00B011A9">
        <w:rPr>
          <w:rFonts w:ascii="Arial" w:hAnsi="Arial" w:cs="Arial"/>
          <w:i/>
          <w:iCs/>
          <w:u w:val="single"/>
          <w:lang w:eastAsia="en-GB"/>
        </w:rPr>
        <w:t>Scenic Quality and Character Statements</w:t>
      </w:r>
    </w:p>
    <w:p w14:paraId="78E27809" w14:textId="77777777" w:rsidR="0010051D" w:rsidRDefault="0010051D" w:rsidP="00142C8E">
      <w:pPr>
        <w:shd w:val="clear" w:color="auto" w:fill="FFFFFF"/>
        <w:spacing w:after="0" w:line="240" w:lineRule="auto"/>
        <w:ind w:right="-23"/>
        <w:jc w:val="both"/>
        <w:rPr>
          <w:rFonts w:ascii="Arial" w:hAnsi="Arial" w:cs="Arial"/>
          <w:i/>
          <w:color w:val="FF0000"/>
          <w:lang w:eastAsia="en-GB"/>
        </w:rPr>
      </w:pPr>
    </w:p>
    <w:p w14:paraId="74A96AC1" w14:textId="18FFA303" w:rsidR="00996A05" w:rsidRDefault="00B011A9" w:rsidP="00142C8E">
      <w:pPr>
        <w:shd w:val="clear" w:color="auto" w:fill="FFFFFF"/>
        <w:spacing w:after="0" w:line="240" w:lineRule="auto"/>
        <w:ind w:right="-23"/>
        <w:jc w:val="both"/>
        <w:rPr>
          <w:rFonts w:ascii="Arial" w:hAnsi="Arial" w:cs="Arial"/>
          <w:iCs/>
          <w:lang w:eastAsia="en-GB"/>
        </w:rPr>
      </w:pPr>
      <w:r w:rsidRPr="00B011A9">
        <w:rPr>
          <w:rFonts w:ascii="Arial" w:hAnsi="Arial" w:cs="Arial"/>
          <w:iCs/>
          <w:lang w:eastAsia="en-GB"/>
        </w:rPr>
        <w:t xml:space="preserve">The site is </w:t>
      </w:r>
      <w:r>
        <w:rPr>
          <w:rFonts w:ascii="Arial" w:hAnsi="Arial" w:cs="Arial"/>
          <w:iCs/>
          <w:lang w:eastAsia="en-GB"/>
        </w:rPr>
        <w:t xml:space="preserve">located within the plateau area </w:t>
      </w:r>
      <w:r w:rsidR="00296953">
        <w:rPr>
          <w:rFonts w:ascii="Arial" w:hAnsi="Arial" w:cs="Arial"/>
          <w:iCs/>
          <w:lang w:eastAsia="en-GB"/>
        </w:rPr>
        <w:t xml:space="preserve">and </w:t>
      </w:r>
      <w:r>
        <w:rPr>
          <w:rFonts w:ascii="Arial" w:hAnsi="Arial" w:cs="Arial"/>
          <w:iCs/>
          <w:lang w:eastAsia="en-GB"/>
        </w:rPr>
        <w:t xml:space="preserve">the site is </w:t>
      </w:r>
      <w:r w:rsidR="00511B21">
        <w:rPr>
          <w:rFonts w:ascii="Arial" w:hAnsi="Arial" w:cs="Arial"/>
          <w:iCs/>
          <w:lang w:eastAsia="en-GB"/>
        </w:rPr>
        <w:t>capture</w:t>
      </w:r>
      <w:r w:rsidR="00296953">
        <w:rPr>
          <w:rFonts w:ascii="Arial" w:hAnsi="Arial" w:cs="Arial"/>
          <w:iCs/>
          <w:lang w:eastAsia="en-GB"/>
        </w:rPr>
        <w:t>d</w:t>
      </w:r>
      <w:r w:rsidR="00511B21">
        <w:rPr>
          <w:rFonts w:ascii="Arial" w:hAnsi="Arial" w:cs="Arial"/>
          <w:iCs/>
          <w:lang w:eastAsia="en-GB"/>
        </w:rPr>
        <w:t xml:space="preserve"> by</w:t>
      </w:r>
      <w:r>
        <w:rPr>
          <w:rFonts w:ascii="Arial" w:hAnsi="Arial" w:cs="Arial"/>
          <w:iCs/>
          <w:lang w:eastAsia="en-GB"/>
        </w:rPr>
        <w:t xml:space="preserve"> the </w:t>
      </w:r>
      <w:r w:rsidR="00511B21">
        <w:rPr>
          <w:rFonts w:ascii="Arial" w:hAnsi="Arial" w:cs="Arial"/>
          <w:iCs/>
          <w:lang w:eastAsia="en-GB"/>
        </w:rPr>
        <w:t>Peats Ridge 3: Agricultural Plateau and Hillsides – Existing character precinct. The following is an extract from the desired character attributes required in this precinct:</w:t>
      </w:r>
    </w:p>
    <w:p w14:paraId="22067B20" w14:textId="77777777" w:rsidR="00511B21" w:rsidRDefault="00511B21" w:rsidP="00142C8E">
      <w:pPr>
        <w:shd w:val="clear" w:color="auto" w:fill="FFFFFF"/>
        <w:spacing w:after="0" w:line="240" w:lineRule="auto"/>
        <w:ind w:right="-23"/>
        <w:jc w:val="both"/>
        <w:rPr>
          <w:rFonts w:ascii="Arial" w:hAnsi="Arial" w:cs="Arial"/>
          <w:iCs/>
          <w:lang w:eastAsia="en-GB"/>
        </w:rPr>
      </w:pPr>
    </w:p>
    <w:p w14:paraId="4E08EEAB" w14:textId="5AE2CFC9" w:rsidR="00511B21" w:rsidRPr="00511B21" w:rsidRDefault="00511B21" w:rsidP="00142C8E">
      <w:pPr>
        <w:shd w:val="clear" w:color="auto" w:fill="FFFFFF"/>
        <w:spacing w:after="0" w:line="240" w:lineRule="auto"/>
        <w:ind w:right="-23"/>
        <w:jc w:val="both"/>
        <w:rPr>
          <w:rFonts w:ascii="Arial" w:hAnsi="Arial" w:cs="Arial"/>
          <w:i/>
          <w:lang w:eastAsia="en-GB"/>
        </w:rPr>
      </w:pPr>
      <w:r>
        <w:rPr>
          <w:rFonts w:ascii="Arial" w:hAnsi="Arial" w:cs="Arial"/>
          <w:i/>
          <w:lang w:eastAsia="en-GB"/>
        </w:rPr>
        <w:t>“</w:t>
      </w:r>
      <w:r w:rsidRPr="00511B21">
        <w:rPr>
          <w:rFonts w:ascii="Arial" w:hAnsi="Arial" w:cs="Arial"/>
          <w:i/>
          <w:lang w:eastAsia="en-GB"/>
        </w:rPr>
        <w:t>Ensure that new buildings would not visually-dominate any property within these scenically-prominent settings. Minimise scale and bulk by using strongly-articulated forms, such as stepped floor-levels that follow natural slopes, and irregular floorplans, such as linked pavilions that are capped by individual roofs and separated by landscaped courtyards. Roofs should be simple forms without elaborate articulation, with wide eaves plus gentle pitches. Use extensive windows and shady verandahs, as well as a variety of exterior finishes and cladding rather than expanses of plain masonry or metal sheeting. Ensure that outbuildings are compatible with scale and design quality of the principal structures upon any property by using similar roof pitches and eaves, plus appropriate exterior materials and finishes.</w:t>
      </w:r>
      <w:r>
        <w:rPr>
          <w:rFonts w:ascii="Arial" w:hAnsi="Arial" w:cs="Arial"/>
          <w:i/>
          <w:lang w:eastAsia="en-GB"/>
        </w:rPr>
        <w:t>”</w:t>
      </w:r>
    </w:p>
    <w:p w14:paraId="4B615E74" w14:textId="77777777" w:rsidR="00B011A9" w:rsidRDefault="00B011A9" w:rsidP="00142C8E">
      <w:pPr>
        <w:shd w:val="clear" w:color="auto" w:fill="FFFFFF"/>
        <w:spacing w:after="0" w:line="240" w:lineRule="auto"/>
        <w:ind w:right="-23"/>
        <w:jc w:val="both"/>
        <w:rPr>
          <w:rFonts w:ascii="Arial" w:hAnsi="Arial" w:cs="Arial"/>
          <w:iCs/>
          <w:color w:val="FF0000"/>
          <w:u w:val="single"/>
          <w:lang w:eastAsia="en-GB"/>
        </w:rPr>
      </w:pPr>
    </w:p>
    <w:p w14:paraId="4BCE4061" w14:textId="77777777" w:rsidR="00511B21" w:rsidRPr="00511B21" w:rsidRDefault="00511B21" w:rsidP="00511B21">
      <w:pPr>
        <w:pStyle w:val="ListParagraph"/>
        <w:numPr>
          <w:ilvl w:val="0"/>
          <w:numId w:val="41"/>
        </w:numPr>
        <w:shd w:val="clear" w:color="auto" w:fill="FFFFFF"/>
        <w:spacing w:after="0" w:line="240" w:lineRule="auto"/>
        <w:ind w:right="-23"/>
        <w:jc w:val="both"/>
        <w:rPr>
          <w:rFonts w:ascii="Arial" w:hAnsi="Arial" w:cs="Arial"/>
          <w:iCs/>
          <w:lang w:eastAsia="en-GB"/>
        </w:rPr>
      </w:pPr>
      <w:r w:rsidRPr="00511B21">
        <w:rPr>
          <w:rFonts w:ascii="Arial" w:hAnsi="Arial" w:cs="Arial"/>
          <w:iCs/>
          <w:lang w:eastAsia="en-GB"/>
        </w:rPr>
        <w:t>Character Assessment:</w:t>
      </w:r>
    </w:p>
    <w:p w14:paraId="0FC81DB9" w14:textId="77777777" w:rsidR="00511B21" w:rsidRDefault="00511B21" w:rsidP="00142C8E">
      <w:pPr>
        <w:shd w:val="clear" w:color="auto" w:fill="FFFFFF"/>
        <w:spacing w:after="0" w:line="240" w:lineRule="auto"/>
        <w:ind w:right="-23"/>
        <w:jc w:val="both"/>
        <w:rPr>
          <w:rFonts w:ascii="Arial" w:hAnsi="Arial" w:cs="Arial"/>
          <w:iCs/>
          <w:lang w:eastAsia="en-GB"/>
        </w:rPr>
      </w:pPr>
    </w:p>
    <w:p w14:paraId="2918A5B5" w14:textId="2B681153" w:rsidR="00B011A9" w:rsidRPr="00511B21" w:rsidRDefault="00511B21" w:rsidP="00511B21">
      <w:pPr>
        <w:shd w:val="clear" w:color="auto" w:fill="FFFFFF"/>
        <w:spacing w:after="0" w:line="240" w:lineRule="auto"/>
        <w:ind w:right="-23"/>
        <w:jc w:val="both"/>
        <w:rPr>
          <w:rFonts w:ascii="Arial" w:hAnsi="Arial" w:cs="Arial"/>
          <w:iCs/>
          <w:lang w:eastAsia="en-GB"/>
        </w:rPr>
      </w:pPr>
      <w:r>
        <w:rPr>
          <w:rFonts w:ascii="Arial" w:hAnsi="Arial" w:cs="Arial"/>
          <w:iCs/>
          <w:lang w:eastAsia="en-GB"/>
        </w:rPr>
        <w:t xml:space="preserve">The proposal involves a very large volume of fill up to a depth of 15 metres edged by a 1:2 batter. The proposed greenhouse building is not proposed to be stepped down the slope of the site as required by the desired character provisions. </w:t>
      </w:r>
      <w:r w:rsidR="00296953">
        <w:rPr>
          <w:rFonts w:ascii="Arial" w:hAnsi="Arial" w:cs="Arial"/>
          <w:iCs/>
          <w:lang w:eastAsia="en-GB"/>
        </w:rPr>
        <w:t>Adequate justification</w:t>
      </w:r>
      <w:r>
        <w:rPr>
          <w:rFonts w:ascii="Arial" w:hAnsi="Arial" w:cs="Arial"/>
          <w:iCs/>
          <w:lang w:eastAsia="en-GB"/>
        </w:rPr>
        <w:t xml:space="preserve"> has </w:t>
      </w:r>
      <w:r w:rsidR="00296953">
        <w:rPr>
          <w:rFonts w:ascii="Arial" w:hAnsi="Arial" w:cs="Arial"/>
          <w:iCs/>
          <w:lang w:eastAsia="en-GB"/>
        </w:rPr>
        <w:t xml:space="preserve">not </w:t>
      </w:r>
      <w:r>
        <w:rPr>
          <w:rFonts w:ascii="Arial" w:hAnsi="Arial" w:cs="Arial"/>
          <w:iCs/>
          <w:lang w:eastAsia="en-GB"/>
        </w:rPr>
        <w:t xml:space="preserve">been submitted to support the current design. </w:t>
      </w:r>
      <w:r w:rsidRPr="00511B21">
        <w:rPr>
          <w:rFonts w:ascii="Arial" w:hAnsi="Arial" w:cs="Arial"/>
          <w:iCs/>
          <w:lang w:eastAsia="en-GB"/>
        </w:rPr>
        <w:t>The chosen design solution has maximised the proposed imported filling. No reasons have</w:t>
      </w:r>
      <w:r>
        <w:rPr>
          <w:rFonts w:ascii="Arial" w:hAnsi="Arial" w:cs="Arial"/>
          <w:iCs/>
          <w:lang w:eastAsia="en-GB"/>
        </w:rPr>
        <w:t xml:space="preserve"> </w:t>
      </w:r>
      <w:r w:rsidRPr="00511B21">
        <w:rPr>
          <w:rFonts w:ascii="Arial" w:hAnsi="Arial" w:cs="Arial"/>
          <w:iCs/>
          <w:lang w:eastAsia="en-GB"/>
        </w:rPr>
        <w:t>been submitted regarding justification and why more balanced earthworks using a cut/fill arrangement has not been</w:t>
      </w:r>
      <w:r>
        <w:rPr>
          <w:rFonts w:ascii="Arial" w:hAnsi="Arial" w:cs="Arial"/>
          <w:iCs/>
          <w:lang w:eastAsia="en-GB"/>
        </w:rPr>
        <w:t xml:space="preserve"> </w:t>
      </w:r>
      <w:r w:rsidRPr="00511B21">
        <w:rPr>
          <w:rFonts w:ascii="Arial" w:hAnsi="Arial" w:cs="Arial"/>
          <w:iCs/>
          <w:lang w:eastAsia="en-GB"/>
        </w:rPr>
        <w:t xml:space="preserve">chosen. </w:t>
      </w:r>
    </w:p>
    <w:p w14:paraId="73997711" w14:textId="77777777" w:rsidR="00996A05" w:rsidRDefault="00996A05" w:rsidP="00142C8E">
      <w:pPr>
        <w:shd w:val="clear" w:color="auto" w:fill="FFFFFF"/>
        <w:spacing w:after="0" w:line="240" w:lineRule="auto"/>
        <w:ind w:right="-23"/>
        <w:jc w:val="both"/>
        <w:rPr>
          <w:rFonts w:ascii="Arial" w:hAnsi="Arial" w:cs="Arial"/>
          <w:i/>
          <w:color w:val="FF0000"/>
          <w:lang w:eastAsia="en-GB"/>
        </w:rPr>
      </w:pPr>
    </w:p>
    <w:p w14:paraId="3D1E263B" w14:textId="77777777" w:rsidR="00511B21" w:rsidRPr="00BE218C" w:rsidRDefault="00511B21" w:rsidP="00142C8E">
      <w:pPr>
        <w:shd w:val="clear" w:color="auto" w:fill="FFFFFF"/>
        <w:spacing w:after="0" w:line="240" w:lineRule="auto"/>
        <w:ind w:right="-23"/>
        <w:jc w:val="both"/>
        <w:rPr>
          <w:rFonts w:ascii="Arial" w:hAnsi="Arial" w:cs="Arial"/>
          <w:i/>
          <w:color w:val="FF0000"/>
          <w:lang w:eastAsia="en-GB"/>
        </w:rPr>
      </w:pPr>
    </w:p>
    <w:p w14:paraId="46D6984D" w14:textId="4A52D8C7" w:rsidR="003C2929" w:rsidRPr="00BE218C" w:rsidRDefault="003C2929" w:rsidP="00142C8E">
      <w:pPr>
        <w:shd w:val="clear" w:color="auto" w:fill="FFFFFF"/>
        <w:spacing w:after="0" w:line="240" w:lineRule="auto"/>
        <w:ind w:right="-23"/>
        <w:jc w:val="both"/>
        <w:rPr>
          <w:rFonts w:ascii="Arial" w:hAnsi="Arial" w:cs="Arial"/>
          <w:lang w:eastAsia="en-GB"/>
        </w:rPr>
      </w:pPr>
      <w:r w:rsidRPr="00BE218C">
        <w:rPr>
          <w:rFonts w:ascii="Arial" w:hAnsi="Arial" w:cs="Arial"/>
          <w:lang w:eastAsia="en-GB"/>
        </w:rPr>
        <w:lastRenderedPageBreak/>
        <w:t xml:space="preserve">The following contributions plans are </w:t>
      </w:r>
      <w:r w:rsidR="001C698E" w:rsidRPr="00BE218C">
        <w:rPr>
          <w:rFonts w:ascii="Arial" w:hAnsi="Arial" w:cs="Arial"/>
          <w:lang w:eastAsia="en-GB"/>
        </w:rPr>
        <w:t>relevant</w:t>
      </w:r>
      <w:r w:rsidRPr="00BE218C">
        <w:rPr>
          <w:rFonts w:ascii="Arial" w:hAnsi="Arial" w:cs="Arial"/>
          <w:lang w:eastAsia="en-GB"/>
        </w:rPr>
        <w:t xml:space="preserve"> </w:t>
      </w:r>
      <w:r w:rsidR="009668E0" w:rsidRPr="00BE218C">
        <w:rPr>
          <w:rFonts w:ascii="Arial" w:hAnsi="Arial" w:cs="Arial"/>
          <w:lang w:eastAsia="en-GB"/>
        </w:rPr>
        <w:t xml:space="preserve">pursuant to Section </w:t>
      </w:r>
      <w:r w:rsidR="00D35712" w:rsidRPr="00BE218C">
        <w:rPr>
          <w:rFonts w:ascii="Arial" w:hAnsi="Arial" w:cs="Arial"/>
          <w:lang w:eastAsia="en-GB"/>
        </w:rPr>
        <w:t xml:space="preserve">7.18 of the EP&amp;A Act </w:t>
      </w:r>
      <w:r w:rsidRPr="00BE218C">
        <w:rPr>
          <w:rFonts w:ascii="Arial" w:hAnsi="Arial" w:cs="Arial"/>
          <w:lang w:eastAsia="en-GB"/>
        </w:rPr>
        <w:t>and have be</w:t>
      </w:r>
      <w:r w:rsidR="001C698E" w:rsidRPr="00BE218C">
        <w:rPr>
          <w:rFonts w:ascii="Arial" w:hAnsi="Arial" w:cs="Arial"/>
          <w:lang w:eastAsia="en-GB"/>
        </w:rPr>
        <w:t>en</w:t>
      </w:r>
      <w:r w:rsidRPr="00BE218C">
        <w:rPr>
          <w:rFonts w:ascii="Arial" w:hAnsi="Arial" w:cs="Arial"/>
          <w:lang w:eastAsia="en-GB"/>
        </w:rPr>
        <w:t xml:space="preserve"> considered in the </w:t>
      </w:r>
      <w:r w:rsidR="001C698E" w:rsidRPr="00BE218C">
        <w:rPr>
          <w:rFonts w:ascii="Arial" w:hAnsi="Arial" w:cs="Arial"/>
          <w:lang w:eastAsia="en-GB"/>
        </w:rPr>
        <w:t>recommended conditions</w:t>
      </w:r>
      <w:r w:rsidR="00296953">
        <w:rPr>
          <w:rFonts w:ascii="Arial" w:hAnsi="Arial" w:cs="Arial"/>
          <w:lang w:eastAsia="en-GB"/>
        </w:rPr>
        <w:t>.</w:t>
      </w:r>
      <w:r w:rsidR="009668E0" w:rsidRPr="00BE218C">
        <w:rPr>
          <w:rFonts w:ascii="Arial" w:hAnsi="Arial" w:cs="Arial"/>
          <w:lang w:eastAsia="en-GB"/>
        </w:rPr>
        <w:t xml:space="preserve"> </w:t>
      </w:r>
    </w:p>
    <w:p w14:paraId="5EC28CD0" w14:textId="77777777" w:rsidR="001C698E" w:rsidRPr="00BE218C" w:rsidRDefault="001C698E" w:rsidP="00142C8E">
      <w:pPr>
        <w:shd w:val="clear" w:color="auto" w:fill="FFFFFF"/>
        <w:spacing w:after="0" w:line="240" w:lineRule="auto"/>
        <w:ind w:right="-23"/>
        <w:jc w:val="both"/>
        <w:rPr>
          <w:rFonts w:ascii="Arial" w:hAnsi="Arial" w:cs="Arial"/>
          <w:i/>
          <w:color w:val="FF0000"/>
          <w:lang w:eastAsia="en-GB"/>
        </w:rPr>
      </w:pPr>
    </w:p>
    <w:p w14:paraId="28850153" w14:textId="51A58807" w:rsidR="00787DA6" w:rsidRPr="002C7556" w:rsidRDefault="002C7556" w:rsidP="00373375">
      <w:pPr>
        <w:pStyle w:val="ListParagraph"/>
        <w:numPr>
          <w:ilvl w:val="0"/>
          <w:numId w:val="6"/>
        </w:numPr>
        <w:shd w:val="clear" w:color="auto" w:fill="FFFFFF"/>
        <w:spacing w:after="0" w:line="240" w:lineRule="auto"/>
        <w:ind w:right="-23"/>
        <w:jc w:val="both"/>
        <w:rPr>
          <w:rFonts w:ascii="Arial" w:hAnsi="Arial" w:cs="Arial"/>
          <w:lang w:eastAsia="en-GB"/>
        </w:rPr>
      </w:pPr>
      <w:r w:rsidRPr="002C7556">
        <w:rPr>
          <w:rFonts w:ascii="Arial" w:hAnsi="Arial" w:cs="Arial"/>
          <w:i/>
          <w:lang w:eastAsia="en-GB"/>
        </w:rPr>
        <w:t>Central Coast Council</w:t>
      </w:r>
      <w:r w:rsidR="003950E4" w:rsidRPr="002C7556">
        <w:rPr>
          <w:rFonts w:ascii="Arial" w:hAnsi="Arial" w:cs="Arial"/>
          <w:i/>
          <w:lang w:eastAsia="en-GB"/>
        </w:rPr>
        <w:t xml:space="preserve"> </w:t>
      </w:r>
      <w:r w:rsidR="005658C2" w:rsidRPr="002C7556">
        <w:rPr>
          <w:rFonts w:ascii="Arial" w:hAnsi="Arial" w:cs="Arial"/>
          <w:i/>
          <w:lang w:eastAsia="en-GB"/>
        </w:rPr>
        <w:t>S</w:t>
      </w:r>
      <w:r w:rsidRPr="002C7556">
        <w:rPr>
          <w:rFonts w:ascii="Arial" w:hAnsi="Arial" w:cs="Arial"/>
          <w:i/>
          <w:lang w:eastAsia="en-GB"/>
        </w:rPr>
        <w:t xml:space="preserve">ection </w:t>
      </w:r>
      <w:r w:rsidR="005658C2" w:rsidRPr="002C7556">
        <w:rPr>
          <w:rFonts w:ascii="Arial" w:hAnsi="Arial" w:cs="Arial"/>
          <w:i/>
          <w:lang w:eastAsia="en-GB"/>
        </w:rPr>
        <w:t>7.1</w:t>
      </w:r>
      <w:r w:rsidRPr="002C7556">
        <w:rPr>
          <w:rFonts w:ascii="Arial" w:hAnsi="Arial" w:cs="Arial"/>
          <w:i/>
          <w:lang w:eastAsia="en-GB"/>
        </w:rPr>
        <w:t>2 Local Infrastructure Contributions Plan 2024</w:t>
      </w:r>
    </w:p>
    <w:p w14:paraId="3EA0ECA5" w14:textId="77777777" w:rsidR="003950E4" w:rsidRPr="00BE218C" w:rsidRDefault="003950E4" w:rsidP="003950E4">
      <w:pPr>
        <w:pStyle w:val="ListParagraph"/>
        <w:shd w:val="clear" w:color="auto" w:fill="FFFFFF"/>
        <w:spacing w:after="0" w:line="240" w:lineRule="auto"/>
        <w:ind w:right="-23"/>
        <w:jc w:val="both"/>
        <w:rPr>
          <w:rFonts w:ascii="Arial" w:hAnsi="Arial" w:cs="Arial"/>
          <w:lang w:eastAsia="en-GB"/>
        </w:rPr>
      </w:pPr>
    </w:p>
    <w:p w14:paraId="38D80391" w14:textId="3DD746F1" w:rsidR="00D35712" w:rsidRPr="00BE218C" w:rsidRDefault="00D35712" w:rsidP="00142C8E">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This Contributions Plan has been </w:t>
      </w:r>
      <w:r w:rsidR="002C7556" w:rsidRPr="00BE218C">
        <w:rPr>
          <w:rFonts w:ascii="Arial" w:hAnsi="Arial" w:cs="Arial"/>
          <w:lang w:eastAsia="en-GB"/>
        </w:rPr>
        <w:t>considered,</w:t>
      </w:r>
      <w:r w:rsidRPr="00BE218C">
        <w:rPr>
          <w:rFonts w:ascii="Arial" w:hAnsi="Arial" w:cs="Arial"/>
          <w:lang w:eastAsia="en-GB"/>
        </w:rPr>
        <w:t xml:space="preserve"> and</w:t>
      </w:r>
      <w:r w:rsidR="002C7556">
        <w:rPr>
          <w:rFonts w:ascii="Arial" w:hAnsi="Arial" w:cs="Arial"/>
          <w:lang w:eastAsia="en-GB"/>
        </w:rPr>
        <w:t xml:space="preserve"> contributions w</w:t>
      </w:r>
      <w:r w:rsidR="00AC205A">
        <w:rPr>
          <w:rFonts w:ascii="Arial" w:hAnsi="Arial" w:cs="Arial"/>
          <w:lang w:eastAsia="en-GB"/>
        </w:rPr>
        <w:t>ould</w:t>
      </w:r>
      <w:r w:rsidR="002C7556">
        <w:rPr>
          <w:rFonts w:ascii="Arial" w:hAnsi="Arial" w:cs="Arial"/>
          <w:lang w:eastAsia="en-GB"/>
        </w:rPr>
        <w:t xml:space="preserve"> be levied based on the value of works provided with the application.</w:t>
      </w:r>
      <w:r w:rsidR="00296953">
        <w:rPr>
          <w:rFonts w:ascii="Arial" w:hAnsi="Arial" w:cs="Arial"/>
          <w:lang w:eastAsia="en-GB"/>
        </w:rPr>
        <w:t xml:space="preserve"> Were consent to be granted the payment of contributions would be required by a condition of consent. </w:t>
      </w:r>
      <w:r w:rsidR="002C7556">
        <w:rPr>
          <w:rFonts w:ascii="Arial" w:hAnsi="Arial" w:cs="Arial"/>
          <w:lang w:eastAsia="en-GB"/>
        </w:rPr>
        <w:t xml:space="preserve"> </w:t>
      </w:r>
      <w:r w:rsidR="00AC205A">
        <w:rPr>
          <w:rFonts w:ascii="Arial" w:hAnsi="Arial" w:cs="Arial"/>
          <w:lang w:eastAsia="en-GB"/>
        </w:rPr>
        <w:t xml:space="preserve"> </w:t>
      </w:r>
    </w:p>
    <w:p w14:paraId="5CB55C8E" w14:textId="77777777" w:rsidR="00142C8E" w:rsidRPr="00BE218C" w:rsidRDefault="00142C8E" w:rsidP="00142C8E">
      <w:pPr>
        <w:shd w:val="clear" w:color="auto" w:fill="FFFFFF"/>
        <w:spacing w:after="0" w:line="240" w:lineRule="auto"/>
        <w:ind w:right="-23"/>
        <w:jc w:val="both"/>
        <w:rPr>
          <w:rFonts w:ascii="Arial" w:hAnsi="Arial" w:cs="Arial"/>
          <w:lang w:eastAsia="en-GB"/>
        </w:rPr>
      </w:pPr>
    </w:p>
    <w:p w14:paraId="518B2501" w14:textId="14FFD229"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4.15(1)(a)(iiia) – Planning agreement</w:t>
      </w:r>
      <w:r w:rsidR="00975574" w:rsidRPr="00BE218C">
        <w:rPr>
          <w:rFonts w:ascii="Arial" w:hAnsi="Arial" w:cs="Arial"/>
          <w:b/>
          <w:lang w:eastAsia="en-AU"/>
        </w:rPr>
        <w:t>s under Section 7.4 of the EP&amp;A Act</w:t>
      </w:r>
    </w:p>
    <w:p w14:paraId="1460AB38" w14:textId="5B9534F2" w:rsidR="00011BAC" w:rsidRPr="00BE218C" w:rsidRDefault="00011BAC" w:rsidP="00474AB1">
      <w:pPr>
        <w:spacing w:after="0" w:line="240" w:lineRule="auto"/>
        <w:jc w:val="both"/>
        <w:rPr>
          <w:rFonts w:ascii="Arial" w:hAnsi="Arial" w:cs="Arial"/>
          <w:b/>
          <w:highlight w:val="yellow"/>
        </w:rPr>
      </w:pPr>
    </w:p>
    <w:p w14:paraId="621773F9" w14:textId="1176DC57" w:rsidR="00011BAC" w:rsidRPr="0010051D" w:rsidRDefault="0010051D" w:rsidP="00474AB1">
      <w:pPr>
        <w:spacing w:after="0" w:line="240" w:lineRule="auto"/>
        <w:jc w:val="both"/>
        <w:rPr>
          <w:rFonts w:ascii="Arial" w:eastAsia="Calibri" w:hAnsi="Arial" w:cs="Arial"/>
        </w:rPr>
      </w:pPr>
      <w:r w:rsidRPr="0010051D">
        <w:rPr>
          <w:rFonts w:ascii="Arial" w:hAnsi="Arial" w:cs="Arial"/>
          <w:bCs/>
          <w:lang w:eastAsia="en-AU"/>
        </w:rPr>
        <w:t xml:space="preserve">There are no Planning Agreements applicable to the proposal. </w:t>
      </w:r>
    </w:p>
    <w:p w14:paraId="4FD41754" w14:textId="77777777" w:rsidR="00253A35" w:rsidRDefault="00253A35" w:rsidP="00474AB1">
      <w:pPr>
        <w:spacing w:after="0" w:line="240" w:lineRule="auto"/>
        <w:jc w:val="both"/>
        <w:rPr>
          <w:rFonts w:ascii="Arial" w:hAnsi="Arial" w:cs="Arial"/>
        </w:rPr>
      </w:pPr>
    </w:p>
    <w:p w14:paraId="60057E7F" w14:textId="77777777" w:rsidR="0010051D" w:rsidRPr="00BE218C" w:rsidRDefault="0010051D" w:rsidP="00474AB1">
      <w:pPr>
        <w:spacing w:after="0" w:line="240" w:lineRule="auto"/>
        <w:jc w:val="both"/>
        <w:rPr>
          <w:rFonts w:ascii="Arial" w:hAnsi="Arial" w:cs="Arial"/>
        </w:rPr>
      </w:pPr>
    </w:p>
    <w:p w14:paraId="12C920A9" w14:textId="7D0D864D"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011BAC">
      <w:pPr>
        <w:rPr>
          <w:rFonts w:ascii="Arial" w:hAnsi="Arial" w:cs="Arial"/>
          <w:highlight w:val="yellow"/>
          <w:lang w:eastAsia="en-GB"/>
        </w:rPr>
      </w:pPr>
    </w:p>
    <w:p w14:paraId="7F09DD05" w14:textId="77777777" w:rsidR="00725A38" w:rsidRPr="00725A38" w:rsidRDefault="00725A38" w:rsidP="00725A38">
      <w:pPr>
        <w:jc w:val="both"/>
        <w:rPr>
          <w:rFonts w:asciiTheme="minorBidi" w:hAnsiTheme="minorBidi"/>
        </w:rPr>
      </w:pPr>
      <w:r w:rsidRPr="00725A38">
        <w:rPr>
          <w:rFonts w:asciiTheme="minorBidi" w:hAnsiTheme="minorBidi"/>
        </w:rPr>
        <w:t xml:space="preserve">The </w:t>
      </w:r>
      <w:r w:rsidRPr="00725A38">
        <w:rPr>
          <w:rFonts w:asciiTheme="minorBidi" w:hAnsiTheme="minorBidi"/>
          <w:i/>
          <w:iCs/>
        </w:rPr>
        <w:t>Environmental Planning and Assessment Regulation 2021</w:t>
      </w:r>
      <w:r w:rsidRPr="00725A38">
        <w:rPr>
          <w:rFonts w:asciiTheme="minorBidi" w:hAnsiTheme="minorBidi"/>
        </w:rPr>
        <w:t xml:space="preserve"> applies to all development applications in relation to such items as application type, compulsory contributions, notification of development applications and a range of many other details regarding development application requirements. With regards to this application, there is no specific clause that warrants discussion. </w:t>
      </w:r>
    </w:p>
    <w:p w14:paraId="636E7542" w14:textId="77777777" w:rsidR="00E0779A" w:rsidRPr="00BE218C" w:rsidRDefault="00E0779A" w:rsidP="00011BAC">
      <w:pPr>
        <w:jc w:val="both"/>
        <w:rPr>
          <w:rFonts w:ascii="Arial" w:hAnsi="Arial" w:cs="Arial"/>
        </w:rPr>
      </w:pPr>
    </w:p>
    <w:p w14:paraId="561B1C0A" w14:textId="0B5061D6"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90F80D3" w14:textId="77777777" w:rsidR="00011BAC" w:rsidRPr="00BE218C" w:rsidRDefault="00011BAC" w:rsidP="00011BAC">
      <w:pPr>
        <w:pStyle w:val="Heading3"/>
        <w:spacing w:before="0"/>
        <w:rPr>
          <w:rFonts w:ascii="Arial" w:hAnsi="Arial" w:cs="Arial"/>
          <w:b/>
          <w:color w:val="auto"/>
          <w:sz w:val="22"/>
          <w:szCs w:val="22"/>
          <w:highlight w:val="yellow"/>
        </w:rPr>
      </w:pPr>
    </w:p>
    <w:p w14:paraId="12CE1B09" w14:textId="6CBDC412" w:rsidR="00011BAC" w:rsidRPr="00BE218C" w:rsidRDefault="00D1784E" w:rsidP="006D5EB1">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695D1082" w14:textId="77777777" w:rsidR="001D0A85" w:rsidRPr="00BE218C" w:rsidRDefault="001D0A85" w:rsidP="006D5EB1">
      <w:pPr>
        <w:spacing w:after="0" w:line="240" w:lineRule="auto"/>
        <w:jc w:val="both"/>
        <w:rPr>
          <w:rFonts w:ascii="Arial" w:hAnsi="Arial" w:cs="Arial"/>
          <w:color w:val="000000"/>
          <w:shd w:val="clear" w:color="auto" w:fill="FFFFFF"/>
          <w:lang w:eastAsia="en-AU"/>
        </w:rPr>
      </w:pPr>
    </w:p>
    <w:p w14:paraId="1AD05D67" w14:textId="13D0CC49" w:rsidR="00011BAC" w:rsidRPr="00BE218C" w:rsidRDefault="00011BAC" w:rsidP="00D358CE">
      <w:pPr>
        <w:spacing w:after="0" w:line="240" w:lineRule="auto"/>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23DD315D" w14:textId="77777777" w:rsidR="001D0A85" w:rsidRPr="00BE218C" w:rsidRDefault="001D0A85" w:rsidP="00D358CE">
      <w:pPr>
        <w:spacing w:after="0" w:line="240" w:lineRule="auto"/>
        <w:jc w:val="both"/>
        <w:rPr>
          <w:rFonts w:ascii="Arial" w:eastAsia="Calibri" w:hAnsi="Arial" w:cs="Arial"/>
        </w:rPr>
      </w:pPr>
    </w:p>
    <w:p w14:paraId="67DAB4AB" w14:textId="55FE025C" w:rsidR="00011BAC" w:rsidRPr="00A210D5" w:rsidRDefault="00011BAC" w:rsidP="00373375">
      <w:pPr>
        <w:pStyle w:val="ListParagraph"/>
        <w:numPr>
          <w:ilvl w:val="0"/>
          <w:numId w:val="7"/>
        </w:numPr>
        <w:spacing w:after="0" w:line="240" w:lineRule="auto"/>
        <w:jc w:val="both"/>
        <w:rPr>
          <w:rFonts w:ascii="Arial" w:hAnsi="Arial" w:cs="Arial"/>
          <w:color w:val="000000"/>
          <w:shd w:val="clear" w:color="auto" w:fill="FFFFFF"/>
          <w:lang w:eastAsia="en-AU"/>
        </w:rPr>
      </w:pPr>
      <w:r w:rsidRPr="00A210D5">
        <w:rPr>
          <w:rFonts w:ascii="Arial" w:hAnsi="Arial" w:cs="Arial"/>
          <w:color w:val="000000"/>
          <w:shd w:val="clear" w:color="auto" w:fill="FFFFFF"/>
          <w:lang w:eastAsia="en-AU"/>
        </w:rPr>
        <w:t xml:space="preserve">Context and setting – </w:t>
      </w:r>
      <w:r w:rsidR="00B87C40" w:rsidRPr="00A210D5">
        <w:rPr>
          <w:rFonts w:ascii="Arial" w:hAnsi="Arial" w:cs="Arial"/>
          <w:color w:val="FF0000"/>
          <w:shd w:val="clear" w:color="auto" w:fill="FFFFFF"/>
          <w:lang w:eastAsia="en-AU"/>
        </w:rPr>
        <w:t xml:space="preserve"> </w:t>
      </w:r>
    </w:p>
    <w:p w14:paraId="4C520586" w14:textId="77777777" w:rsidR="00011BAC" w:rsidRDefault="00011BAC" w:rsidP="00D358CE">
      <w:pPr>
        <w:pStyle w:val="ListParagraph"/>
        <w:spacing w:after="0" w:line="240" w:lineRule="auto"/>
        <w:jc w:val="both"/>
        <w:rPr>
          <w:rFonts w:ascii="Arial" w:hAnsi="Arial" w:cs="Arial"/>
          <w:color w:val="000000"/>
          <w:shd w:val="clear" w:color="auto" w:fill="FFFFFF"/>
          <w:lang w:eastAsia="en-AU"/>
        </w:rPr>
      </w:pPr>
    </w:p>
    <w:p w14:paraId="71A90777" w14:textId="06C953A3" w:rsidR="00B87C40" w:rsidRDefault="00B87C40" w:rsidP="00D358CE">
      <w:pPr>
        <w:pStyle w:val="ListParagraph"/>
        <w:spacing w:after="0" w:line="240" w:lineRule="auto"/>
        <w:jc w:val="both"/>
        <w:rPr>
          <w:rFonts w:ascii="Arial" w:hAnsi="Arial" w:cs="Arial"/>
          <w:color w:val="000000"/>
          <w:shd w:val="clear" w:color="auto" w:fill="FFFFFF"/>
          <w:lang w:eastAsia="en-AU"/>
        </w:rPr>
      </w:pPr>
      <w:r>
        <w:rPr>
          <w:rFonts w:ascii="Arial" w:hAnsi="Arial" w:cs="Arial"/>
          <w:color w:val="000000"/>
          <w:shd w:val="clear" w:color="auto" w:fill="FFFFFF"/>
          <w:lang w:eastAsia="en-AU"/>
        </w:rPr>
        <w:t>Many of the existing development</w:t>
      </w:r>
      <w:r w:rsidR="00296953">
        <w:rPr>
          <w:rFonts w:ascii="Arial" w:hAnsi="Arial" w:cs="Arial"/>
          <w:color w:val="000000"/>
          <w:shd w:val="clear" w:color="auto" w:fill="FFFFFF"/>
          <w:lang w:eastAsia="en-AU"/>
        </w:rPr>
        <w:t>s</w:t>
      </w:r>
      <w:r>
        <w:rPr>
          <w:rFonts w:ascii="Arial" w:hAnsi="Arial" w:cs="Arial"/>
          <w:color w:val="000000"/>
          <w:shd w:val="clear" w:color="auto" w:fill="FFFFFF"/>
          <w:lang w:eastAsia="en-AU"/>
        </w:rPr>
        <w:t xml:space="preserve"> within the locality has followed the slope of the land without excessive cut and / or fill been undertaken. The proposed development is not in keeping with development that has been done in the locality given the extensive changes proposed to the existing landscape. </w:t>
      </w:r>
    </w:p>
    <w:p w14:paraId="49FB7235" w14:textId="77777777" w:rsidR="00B87C40" w:rsidRDefault="00B87C40" w:rsidP="00D358CE">
      <w:pPr>
        <w:pStyle w:val="ListParagraph"/>
        <w:spacing w:after="0" w:line="240" w:lineRule="auto"/>
        <w:jc w:val="both"/>
        <w:rPr>
          <w:rFonts w:ascii="Arial" w:hAnsi="Arial" w:cs="Arial"/>
          <w:color w:val="000000"/>
          <w:shd w:val="clear" w:color="auto" w:fill="FFFFFF"/>
          <w:lang w:eastAsia="en-AU"/>
        </w:rPr>
      </w:pPr>
    </w:p>
    <w:p w14:paraId="79C21BC2" w14:textId="77777777" w:rsidR="00A210D5" w:rsidRPr="00BE218C" w:rsidRDefault="00A210D5" w:rsidP="00D358CE">
      <w:pPr>
        <w:pStyle w:val="ListParagraph"/>
        <w:spacing w:after="0" w:line="240" w:lineRule="auto"/>
        <w:jc w:val="both"/>
        <w:rPr>
          <w:rFonts w:ascii="Arial" w:hAnsi="Arial" w:cs="Arial"/>
          <w:color w:val="000000"/>
          <w:shd w:val="clear" w:color="auto" w:fill="FFFFFF"/>
          <w:lang w:eastAsia="en-AU"/>
        </w:rPr>
      </w:pPr>
    </w:p>
    <w:p w14:paraId="01AAB3C2" w14:textId="539B1CD0" w:rsidR="00011BAC" w:rsidRPr="00AE509C"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AE509C">
        <w:rPr>
          <w:rFonts w:ascii="Arial" w:hAnsi="Arial" w:cs="Arial"/>
          <w:shd w:val="clear" w:color="auto" w:fill="FFFFFF"/>
          <w:lang w:eastAsia="en-AU"/>
        </w:rPr>
        <w:t xml:space="preserve">Access and traffic – </w:t>
      </w:r>
    </w:p>
    <w:p w14:paraId="0CBED74C" w14:textId="77777777" w:rsidR="00011BAC" w:rsidRPr="00BE218C" w:rsidRDefault="00011BAC" w:rsidP="00D358CE">
      <w:pPr>
        <w:keepNext/>
        <w:spacing w:after="0" w:line="240" w:lineRule="auto"/>
        <w:jc w:val="center"/>
        <w:rPr>
          <w:rFonts w:ascii="Arial" w:hAnsi="Arial" w:cs="Arial"/>
          <w:color w:val="FF0000"/>
          <w:shd w:val="clear" w:color="auto" w:fill="FFFFFF"/>
          <w:lang w:eastAsia="en-AU"/>
        </w:rPr>
      </w:pPr>
    </w:p>
    <w:p w14:paraId="6779C183" w14:textId="5D0279BF" w:rsidR="00AD4219" w:rsidRDefault="00AD4219" w:rsidP="00D358CE">
      <w:pPr>
        <w:pStyle w:val="ListParagraph"/>
        <w:spacing w:after="0" w:line="240" w:lineRule="auto"/>
        <w:rPr>
          <w:rFonts w:ascii="Arial" w:hAnsi="Arial" w:cs="Arial"/>
          <w:color w:val="000000"/>
          <w:shd w:val="clear" w:color="auto" w:fill="FFFFFF"/>
          <w:lang w:eastAsia="en-AU"/>
        </w:rPr>
      </w:pPr>
      <w:r w:rsidRPr="00AE509C">
        <w:rPr>
          <w:rFonts w:ascii="Arial" w:hAnsi="Arial" w:cs="Arial"/>
          <w:color w:val="000000"/>
          <w:shd w:val="clear" w:color="auto" w:fill="FFFFFF"/>
          <w:lang w:eastAsia="en-AU"/>
        </w:rPr>
        <w:t>Access to the site is via Peats Ridge Road</w:t>
      </w:r>
      <w:r w:rsidR="00E37307" w:rsidRPr="00AE509C">
        <w:rPr>
          <w:rFonts w:ascii="Arial" w:hAnsi="Arial" w:cs="Arial"/>
          <w:color w:val="000000"/>
          <w:shd w:val="clear" w:color="auto" w:fill="FFFFFF"/>
          <w:lang w:eastAsia="en-AU"/>
        </w:rPr>
        <w:t xml:space="preserve"> which is a regional road</w:t>
      </w:r>
      <w:r w:rsidRPr="00AE509C">
        <w:rPr>
          <w:rFonts w:ascii="Arial" w:hAnsi="Arial" w:cs="Arial"/>
          <w:color w:val="000000"/>
          <w:shd w:val="clear" w:color="auto" w:fill="FFFFFF"/>
          <w:lang w:eastAsia="en-AU"/>
        </w:rPr>
        <w:t>. The</w:t>
      </w:r>
      <w:r w:rsidR="00E37307" w:rsidRPr="00AE509C">
        <w:rPr>
          <w:rFonts w:ascii="Arial" w:hAnsi="Arial" w:cs="Arial"/>
          <w:color w:val="000000"/>
          <w:shd w:val="clear" w:color="auto" w:fill="FFFFFF"/>
          <w:lang w:eastAsia="en-AU"/>
        </w:rPr>
        <w:t xml:space="preserve"> existing</w:t>
      </w:r>
      <w:r w:rsidRPr="00AE509C">
        <w:rPr>
          <w:rFonts w:ascii="Arial" w:hAnsi="Arial" w:cs="Arial"/>
          <w:color w:val="000000"/>
          <w:shd w:val="clear" w:color="auto" w:fill="FFFFFF"/>
          <w:lang w:eastAsia="en-AU"/>
        </w:rPr>
        <w:t xml:space="preserve"> access</w:t>
      </w:r>
      <w:r w:rsidR="00E37307" w:rsidRPr="00AE509C">
        <w:rPr>
          <w:rFonts w:ascii="Arial" w:hAnsi="Arial" w:cs="Arial"/>
          <w:color w:val="000000"/>
          <w:shd w:val="clear" w:color="auto" w:fill="FFFFFF"/>
          <w:lang w:eastAsia="en-AU"/>
        </w:rPr>
        <w:t xml:space="preserve"> to the site</w:t>
      </w:r>
      <w:r w:rsidRPr="00AE509C">
        <w:rPr>
          <w:rFonts w:ascii="Arial" w:hAnsi="Arial" w:cs="Arial"/>
          <w:color w:val="000000"/>
          <w:shd w:val="clear" w:color="auto" w:fill="FFFFFF"/>
          <w:lang w:eastAsia="en-AU"/>
        </w:rPr>
        <w:t xml:space="preserve"> is considered to be suitable to cater for the projected vehicles both during the construction and operation period.</w:t>
      </w:r>
      <w:r>
        <w:rPr>
          <w:rFonts w:ascii="Arial" w:hAnsi="Arial" w:cs="Arial"/>
          <w:color w:val="000000"/>
          <w:shd w:val="clear" w:color="auto" w:fill="FFFFFF"/>
          <w:lang w:eastAsia="en-AU"/>
        </w:rPr>
        <w:t xml:space="preserve"> </w:t>
      </w:r>
    </w:p>
    <w:p w14:paraId="45D7D0E9" w14:textId="77777777" w:rsidR="00AC205A" w:rsidRDefault="00AC205A" w:rsidP="00D358CE">
      <w:pPr>
        <w:pStyle w:val="ListParagraph"/>
        <w:spacing w:after="0" w:line="240" w:lineRule="auto"/>
        <w:rPr>
          <w:rFonts w:ascii="Arial" w:hAnsi="Arial" w:cs="Arial"/>
          <w:color w:val="000000"/>
          <w:shd w:val="clear" w:color="auto" w:fill="FFFFFF"/>
          <w:lang w:eastAsia="en-AU"/>
        </w:rPr>
      </w:pPr>
    </w:p>
    <w:p w14:paraId="6D04312F" w14:textId="57098E42" w:rsidR="00AC205A" w:rsidRDefault="00AC205A" w:rsidP="00D358CE">
      <w:pPr>
        <w:pStyle w:val="ListParagraph"/>
        <w:spacing w:after="0"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During the construction / filling works to be undertaken on the site </w:t>
      </w:r>
      <w:r w:rsidR="00996A05">
        <w:rPr>
          <w:rFonts w:ascii="Arial" w:hAnsi="Arial" w:cs="Arial"/>
          <w:color w:val="000000"/>
          <w:shd w:val="clear" w:color="auto" w:fill="FFFFFF"/>
          <w:lang w:eastAsia="en-AU"/>
        </w:rPr>
        <w:t xml:space="preserve">there would be </w:t>
      </w:r>
      <w:r w:rsidR="00DD33E0">
        <w:rPr>
          <w:rFonts w:ascii="Arial" w:hAnsi="Arial" w:cs="Arial"/>
          <w:color w:val="000000"/>
          <w:shd w:val="clear" w:color="auto" w:fill="FFFFFF"/>
          <w:lang w:eastAsia="en-AU"/>
        </w:rPr>
        <w:t>around 25,000</w:t>
      </w:r>
      <w:r w:rsidR="00996A05">
        <w:rPr>
          <w:rFonts w:ascii="Arial" w:hAnsi="Arial" w:cs="Arial"/>
          <w:color w:val="000000"/>
          <w:shd w:val="clear" w:color="auto" w:fill="FFFFFF"/>
          <w:lang w:eastAsia="en-AU"/>
        </w:rPr>
        <w:t xml:space="preserve"> truck movements to bring the required fill to the site</w:t>
      </w:r>
      <w:r w:rsidR="00DD33E0">
        <w:rPr>
          <w:rFonts w:ascii="Arial" w:hAnsi="Arial" w:cs="Arial"/>
          <w:color w:val="000000"/>
          <w:shd w:val="clear" w:color="auto" w:fill="FFFFFF"/>
          <w:lang w:eastAsia="en-AU"/>
        </w:rPr>
        <w:t xml:space="preserve"> with the same amount of movements from the site with empty trucks</w:t>
      </w:r>
      <w:r w:rsidR="00996A05">
        <w:rPr>
          <w:rFonts w:ascii="Arial" w:hAnsi="Arial" w:cs="Arial"/>
          <w:color w:val="000000"/>
          <w:shd w:val="clear" w:color="auto" w:fill="FFFFFF"/>
          <w:lang w:eastAsia="en-AU"/>
        </w:rPr>
        <w:t>.</w:t>
      </w:r>
      <w:r w:rsidR="00DD33E0">
        <w:rPr>
          <w:rFonts w:ascii="Arial" w:hAnsi="Arial" w:cs="Arial"/>
          <w:color w:val="000000"/>
          <w:shd w:val="clear" w:color="auto" w:fill="FFFFFF"/>
          <w:lang w:eastAsia="en-AU"/>
        </w:rPr>
        <w:t xml:space="preserve"> This number may be increased should any loads to the site be rejected. </w:t>
      </w:r>
      <w:r w:rsidR="00996A05">
        <w:rPr>
          <w:rFonts w:ascii="Arial" w:hAnsi="Arial" w:cs="Arial"/>
          <w:color w:val="000000"/>
          <w:shd w:val="clear" w:color="auto" w:fill="FFFFFF"/>
          <w:lang w:eastAsia="en-AU"/>
        </w:rPr>
        <w:t xml:space="preserve"> The traffic management plan </w:t>
      </w:r>
      <w:r w:rsidR="00996A05">
        <w:rPr>
          <w:rFonts w:ascii="Arial" w:hAnsi="Arial" w:cs="Arial"/>
          <w:color w:val="000000"/>
          <w:shd w:val="clear" w:color="auto" w:fill="FFFFFF"/>
          <w:lang w:eastAsia="en-AU"/>
        </w:rPr>
        <w:lastRenderedPageBreak/>
        <w:t xml:space="preserve">provided for the site has not addressed the impacts of these traffic movements both on and off the site. </w:t>
      </w:r>
    </w:p>
    <w:p w14:paraId="4B7A6F78" w14:textId="77777777" w:rsidR="008718C8" w:rsidRPr="008718C8" w:rsidRDefault="008718C8" w:rsidP="00D358CE">
      <w:pPr>
        <w:pStyle w:val="ListParagraph"/>
        <w:spacing w:after="0" w:line="240" w:lineRule="auto"/>
        <w:rPr>
          <w:rFonts w:asciiTheme="minorBidi" w:hAnsiTheme="minorBidi"/>
          <w:color w:val="000000"/>
          <w:shd w:val="clear" w:color="auto" w:fill="FFFFFF"/>
          <w:lang w:eastAsia="en-AU"/>
        </w:rPr>
      </w:pPr>
    </w:p>
    <w:p w14:paraId="044A563D" w14:textId="59911E87" w:rsidR="008718C8" w:rsidRPr="008718C8" w:rsidRDefault="008718C8" w:rsidP="00D358CE">
      <w:pPr>
        <w:pStyle w:val="ListParagraph"/>
        <w:spacing w:after="0" w:line="240" w:lineRule="auto"/>
        <w:rPr>
          <w:rFonts w:asciiTheme="minorBidi" w:hAnsiTheme="minorBidi"/>
          <w:color w:val="000000"/>
          <w:shd w:val="clear" w:color="auto" w:fill="FFFFFF"/>
          <w:lang w:eastAsia="en-AU"/>
        </w:rPr>
      </w:pPr>
      <w:r w:rsidRPr="008718C8">
        <w:rPr>
          <w:rFonts w:asciiTheme="minorBidi" w:hAnsiTheme="minorBidi"/>
          <w:color w:val="000000"/>
          <w:shd w:val="clear" w:color="auto" w:fill="FFFFFF"/>
          <w:lang w:eastAsia="en-AU"/>
        </w:rPr>
        <w:t xml:space="preserve">Based on the </w:t>
      </w:r>
      <w:r w:rsidRPr="008718C8">
        <w:rPr>
          <w:rFonts w:asciiTheme="minorBidi" w:hAnsiTheme="minorBidi"/>
          <w:color w:val="000000"/>
        </w:rPr>
        <w:t>volume of fill to be transported to the site and the number of truck movements that would be required during the construction stage, the proposal will result in an unacceptable impact on the local road network for both road and traffic safety and road pavement deterioration impacts and is not supported</w:t>
      </w:r>
    </w:p>
    <w:p w14:paraId="288E592B" w14:textId="77777777" w:rsidR="00DD33E0" w:rsidRDefault="00DD33E0" w:rsidP="00D358CE">
      <w:pPr>
        <w:pStyle w:val="ListParagraph"/>
        <w:spacing w:after="0" w:line="240" w:lineRule="auto"/>
        <w:rPr>
          <w:rFonts w:ascii="Arial" w:hAnsi="Arial" w:cs="Arial"/>
          <w:color w:val="000000"/>
          <w:shd w:val="clear" w:color="auto" w:fill="FFFFFF"/>
          <w:lang w:eastAsia="en-AU"/>
        </w:rPr>
      </w:pPr>
    </w:p>
    <w:p w14:paraId="2109EB17" w14:textId="377D6A04" w:rsidR="00DD33E0" w:rsidRDefault="00DD33E0" w:rsidP="00D358CE">
      <w:pPr>
        <w:pStyle w:val="ListParagraph"/>
        <w:spacing w:after="0"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following issues are still considered to be outstanding relating to road, access, traffic and parking considerations: </w:t>
      </w:r>
    </w:p>
    <w:p w14:paraId="2B2EE249" w14:textId="77777777" w:rsidR="00DD33E0" w:rsidRDefault="00DD33E0" w:rsidP="00D358CE">
      <w:pPr>
        <w:pStyle w:val="ListParagraph"/>
        <w:spacing w:after="0" w:line="240" w:lineRule="auto"/>
        <w:rPr>
          <w:rFonts w:ascii="Arial" w:hAnsi="Arial" w:cs="Arial"/>
          <w:color w:val="000000"/>
          <w:shd w:val="clear" w:color="auto" w:fill="FFFFFF"/>
          <w:lang w:eastAsia="en-AU"/>
        </w:rPr>
      </w:pPr>
    </w:p>
    <w:p w14:paraId="4301E721" w14:textId="77777777" w:rsidR="00DD33E0" w:rsidRPr="00DD33E0" w:rsidRDefault="00DD33E0" w:rsidP="00DD33E0">
      <w:pPr>
        <w:numPr>
          <w:ilvl w:val="0"/>
          <w:numId w:val="34"/>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 xml:space="preserve">With no source of fill identified, </w:t>
      </w:r>
    </w:p>
    <w:p w14:paraId="3B0CA3B9" w14:textId="17B4BE68" w:rsidR="00DD33E0" w:rsidRPr="00DD33E0" w:rsidRDefault="00DD33E0" w:rsidP="00DD33E0">
      <w:pPr>
        <w:numPr>
          <w:ilvl w:val="1"/>
          <w:numId w:val="35"/>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Vehicle haulage routes are unknown</w:t>
      </w:r>
      <w:r>
        <w:rPr>
          <w:rFonts w:asciiTheme="minorBidi" w:hAnsiTheme="minorBidi"/>
          <w:color w:val="000000"/>
        </w:rPr>
        <w:t>.</w:t>
      </w:r>
      <w:r w:rsidRPr="00DD33E0">
        <w:rPr>
          <w:rFonts w:asciiTheme="minorBidi" w:hAnsiTheme="minorBidi"/>
          <w:color w:val="000000"/>
        </w:rPr>
        <w:t xml:space="preserve"> </w:t>
      </w:r>
    </w:p>
    <w:p w14:paraId="6EF1B5AA" w14:textId="77777777" w:rsidR="00DD33E0" w:rsidRPr="00DD33E0" w:rsidRDefault="00DD33E0" w:rsidP="00DD33E0">
      <w:pPr>
        <w:numPr>
          <w:ilvl w:val="1"/>
          <w:numId w:val="35"/>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 xml:space="preserve">No confirmed vehicle impact assessment including vehicle movements during construction as the routes taken to the site are not known. </w:t>
      </w:r>
    </w:p>
    <w:p w14:paraId="49D32335" w14:textId="77777777" w:rsidR="00DD33E0" w:rsidRPr="00DD33E0" w:rsidRDefault="00DD33E0" w:rsidP="00DD33E0">
      <w:pPr>
        <w:numPr>
          <w:ilvl w:val="1"/>
          <w:numId w:val="35"/>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The impact of these truck movements on the road network during construction cannot be assessed.</w:t>
      </w:r>
    </w:p>
    <w:p w14:paraId="43FA8A2F" w14:textId="77777777" w:rsidR="00DD33E0" w:rsidRPr="00DD33E0" w:rsidRDefault="00DD33E0" w:rsidP="00DD33E0">
      <w:pPr>
        <w:numPr>
          <w:ilvl w:val="1"/>
          <w:numId w:val="35"/>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 xml:space="preserve">The requirement for any road or intersection upgrade works based on these vehicle movements is not known. </w:t>
      </w:r>
    </w:p>
    <w:p w14:paraId="7D94166C"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 xml:space="preserve">The impact of dust and noise from truck movements during construction on local residents and local businesses is not known. </w:t>
      </w:r>
    </w:p>
    <w:p w14:paraId="352D15E9"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The access road along the northern boundary will need to be upgraded and/or constructed to satis</w:t>
      </w:r>
      <w:r w:rsidRPr="00DD33E0">
        <w:rPr>
          <w:rFonts w:asciiTheme="minorBidi" w:hAnsiTheme="minorBidi"/>
        </w:rPr>
        <w:t>fy the requirements of Table 7.4 a of NSW RFS Planning for Bushfire Protection 2019 and as included in the referral comments from NSW RFS for the full length of the road, from the vehicle access crossing at Peats Ridge Road to the rear of the proposed greenhouse.</w:t>
      </w:r>
    </w:p>
    <w:p w14:paraId="1DAE5C0C"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rPr>
        <w:t>The sections provided across the site of the fill pad in the civil engineering drawings do not include the access road along any of the greenhouse boundaries.</w:t>
      </w:r>
    </w:p>
    <w:p w14:paraId="450DE804"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rPr>
        <w:t>There is a requirement for suitable access for a Category 1 fire appliance to within 4 metres of the static water supply where no reticulated supply is available. This is not possible with this proposed development footprint.</w:t>
      </w:r>
    </w:p>
    <w:p w14:paraId="418AA903"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rPr>
        <w:t>A “safety railing” is shown on the architectural plans (Drawing number A302) with no details of what this safety railing is for i.e. is it for pedestrians or vehicles and what it is designed to manage, there is no standard detail or section through this safety barrier.</w:t>
      </w:r>
    </w:p>
    <w:p w14:paraId="7F829D78"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rPr>
        <w:t>Driveway long section shown on the engineering drawings does not indicate the constructed driveway levels, it is showing the long section for the existing ground levels only. There appears to be several different design surfaces shown on the long section without explanation between chainages 460 and 526.</w:t>
      </w:r>
    </w:p>
    <w:p w14:paraId="50E00C70"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color w:val="000000"/>
        </w:rPr>
        <w:t>Details on sections of driveway that are proposed across existing or proposed retaining walls, such as the existing stage 1 platform.</w:t>
      </w:r>
    </w:p>
    <w:p w14:paraId="3E4A0AAA"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rPr>
        <w:t xml:space="preserve">Vehicle swept path has been provided for a “T1DUB” (B Double) for the front part of the site adjacent to the existing stage 1 works, however the swept path for the heavy rigid vehicle (HRV) has been provided for the rear of the site. As such, it is not known if the design can cater for a T1DUB”/ B double so that it can enter and exit the site in a forward direction.  </w:t>
      </w:r>
    </w:p>
    <w:p w14:paraId="3987FDC4" w14:textId="3C8DAB38" w:rsidR="00DD33E0" w:rsidRPr="00DD33E0" w:rsidRDefault="00DD33E0" w:rsidP="00DD33E0">
      <w:pPr>
        <w:numPr>
          <w:ilvl w:val="0"/>
          <w:numId w:val="36"/>
        </w:numPr>
        <w:autoSpaceDE w:val="0"/>
        <w:autoSpaceDN w:val="0"/>
        <w:adjustRightInd w:val="0"/>
        <w:spacing w:after="0" w:line="240" w:lineRule="auto"/>
        <w:rPr>
          <w:rFonts w:asciiTheme="minorBidi" w:hAnsiTheme="minorBidi"/>
          <w:color w:val="000000"/>
        </w:rPr>
      </w:pPr>
      <w:r w:rsidRPr="00DD33E0">
        <w:rPr>
          <w:rFonts w:asciiTheme="minorBidi" w:hAnsiTheme="minorBidi"/>
        </w:rPr>
        <w:t xml:space="preserve">The impact of as Location of proposed access road relative to the existing and/or proposed retaining wall for the fill on the stage 1 site has not been discussed by the </w:t>
      </w:r>
      <w:r w:rsidR="00296953" w:rsidRPr="00DD33E0">
        <w:rPr>
          <w:rFonts w:asciiTheme="minorBidi" w:hAnsiTheme="minorBidi"/>
        </w:rPr>
        <w:t>applicati</w:t>
      </w:r>
      <w:r w:rsidR="00296953">
        <w:rPr>
          <w:rFonts w:asciiTheme="minorBidi" w:hAnsiTheme="minorBidi"/>
        </w:rPr>
        <w:t>on</w:t>
      </w:r>
      <w:r w:rsidRPr="00DD33E0">
        <w:rPr>
          <w:rFonts w:asciiTheme="minorBidi" w:hAnsiTheme="minorBidi"/>
        </w:rPr>
        <w:t xml:space="preserve"> and cannot be assessed</w:t>
      </w:r>
      <w:r w:rsidR="00296953">
        <w:rPr>
          <w:rFonts w:asciiTheme="minorBidi" w:hAnsiTheme="minorBidi"/>
        </w:rPr>
        <w:t>.</w:t>
      </w:r>
      <w:r w:rsidRPr="00DD33E0">
        <w:rPr>
          <w:rFonts w:asciiTheme="minorBidi" w:hAnsiTheme="minorBidi"/>
        </w:rPr>
        <w:t xml:space="preserve"> </w:t>
      </w:r>
    </w:p>
    <w:p w14:paraId="311F1229"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rPr>
      </w:pPr>
      <w:r w:rsidRPr="00DD33E0">
        <w:rPr>
          <w:rFonts w:asciiTheme="minorBidi" w:hAnsiTheme="minorBidi"/>
        </w:rPr>
        <w:t xml:space="preserve">One of the cross sections through the dam includes a 3 m wide trafficable track around the top of the dam, however not all sections across the dam include this vehicle access track. It is not clear how vehicles could actually reach this access track proposed around the top of the dam embankment wall. </w:t>
      </w:r>
    </w:p>
    <w:p w14:paraId="10086D17" w14:textId="77777777" w:rsidR="00DD33E0" w:rsidRPr="00DD33E0" w:rsidRDefault="00DD33E0" w:rsidP="00DD33E0">
      <w:pPr>
        <w:numPr>
          <w:ilvl w:val="0"/>
          <w:numId w:val="36"/>
        </w:numPr>
        <w:autoSpaceDE w:val="0"/>
        <w:autoSpaceDN w:val="0"/>
        <w:adjustRightInd w:val="0"/>
        <w:spacing w:after="0" w:line="240" w:lineRule="auto"/>
        <w:rPr>
          <w:rFonts w:asciiTheme="minorBidi" w:hAnsiTheme="minorBidi"/>
        </w:rPr>
      </w:pPr>
      <w:r w:rsidRPr="00DD33E0">
        <w:rPr>
          <w:rFonts w:asciiTheme="minorBidi" w:hAnsiTheme="minorBidi"/>
        </w:rPr>
        <w:lastRenderedPageBreak/>
        <w:t xml:space="preserve">If the currently approved vehicle access crossing (VAC) is to be used for this development, the applicant needs to indicate its suitability for use for the proposed development, given the volume of fill required for this development and the number of truck movements that will traverse this VAC. </w:t>
      </w:r>
    </w:p>
    <w:p w14:paraId="19092146" w14:textId="77777777" w:rsidR="00DD33E0" w:rsidRDefault="00DD33E0" w:rsidP="00D358CE">
      <w:pPr>
        <w:pStyle w:val="ListParagraph"/>
        <w:spacing w:after="0" w:line="240" w:lineRule="auto"/>
        <w:rPr>
          <w:rFonts w:ascii="Arial" w:hAnsi="Arial" w:cs="Arial"/>
          <w:color w:val="000000"/>
          <w:shd w:val="clear" w:color="auto" w:fill="FFFFFF"/>
          <w:lang w:eastAsia="en-AU"/>
        </w:rPr>
      </w:pPr>
    </w:p>
    <w:p w14:paraId="1FAB6317" w14:textId="38A2365F" w:rsidR="008718C8" w:rsidRDefault="008718C8" w:rsidP="008718C8">
      <w:pPr>
        <w:pStyle w:val="ListParagraph"/>
        <w:spacing w:after="0" w:line="240" w:lineRule="auto"/>
        <w:rPr>
          <w:rFonts w:ascii="Arial" w:hAnsi="Arial" w:cs="Arial"/>
          <w:color w:val="000000"/>
          <w:shd w:val="clear" w:color="auto" w:fill="FFFFFF"/>
          <w:lang w:eastAsia="en-AU"/>
        </w:rPr>
      </w:pPr>
      <w:r w:rsidRPr="008718C8">
        <w:rPr>
          <w:rFonts w:ascii="Arial" w:hAnsi="Arial" w:cs="Arial"/>
          <w:color w:val="000000"/>
          <w:shd w:val="clear" w:color="auto" w:fill="FFFFFF"/>
          <w:lang w:eastAsia="en-AU"/>
        </w:rPr>
        <w:t>Further to the above a construction staging plan would be required for the works, including details of the construction of the driveway and fill pad for these proposed  works and how they impact the works currently under construction (works at the front of the site).</w:t>
      </w:r>
    </w:p>
    <w:p w14:paraId="15BEDDBA" w14:textId="77777777" w:rsidR="008718C8" w:rsidRPr="008718C8" w:rsidRDefault="008718C8" w:rsidP="008718C8">
      <w:pPr>
        <w:pStyle w:val="ListParagraph"/>
        <w:spacing w:after="0" w:line="240" w:lineRule="auto"/>
        <w:rPr>
          <w:rFonts w:ascii="Arial" w:hAnsi="Arial" w:cs="Arial"/>
          <w:color w:val="000000"/>
          <w:shd w:val="clear" w:color="auto" w:fill="FFFFFF"/>
          <w:lang w:eastAsia="en-AU"/>
        </w:rPr>
      </w:pPr>
    </w:p>
    <w:p w14:paraId="33F4F80E" w14:textId="0FEE84B1" w:rsidR="008718C8" w:rsidRDefault="008718C8" w:rsidP="008718C8">
      <w:pPr>
        <w:pStyle w:val="ListParagraph"/>
        <w:spacing w:after="0" w:line="240" w:lineRule="auto"/>
        <w:rPr>
          <w:rFonts w:ascii="Arial" w:hAnsi="Arial" w:cs="Arial"/>
          <w:color w:val="000000"/>
          <w:shd w:val="clear" w:color="auto" w:fill="FFFFFF"/>
          <w:lang w:eastAsia="en-AU"/>
        </w:rPr>
      </w:pPr>
      <w:r w:rsidRPr="008718C8">
        <w:rPr>
          <w:rFonts w:ascii="Arial" w:hAnsi="Arial" w:cs="Arial"/>
          <w:color w:val="000000"/>
          <w:shd w:val="clear" w:color="auto" w:fill="FFFFFF"/>
          <w:lang w:eastAsia="en-AU"/>
        </w:rPr>
        <w:t>The driveway and long section plan includes swept path analysis for part of the site. The plan does not include the edges of the proposed driveway. The details on the plan are difficult to assess due to the scale and line type used. Clear swept path analysis would be required along the driveway, turning areas, potential vehicle conflict zones like loading areas, carparking and areas of high pedestrian activity.</w:t>
      </w:r>
    </w:p>
    <w:p w14:paraId="60EFA402" w14:textId="77777777" w:rsidR="008718C8" w:rsidRPr="008718C8" w:rsidRDefault="008718C8" w:rsidP="008718C8">
      <w:pPr>
        <w:pStyle w:val="ListParagraph"/>
        <w:spacing w:after="0" w:line="240" w:lineRule="auto"/>
        <w:rPr>
          <w:rFonts w:ascii="Arial" w:hAnsi="Arial" w:cs="Arial"/>
          <w:color w:val="000000"/>
          <w:shd w:val="clear" w:color="auto" w:fill="FFFFFF"/>
          <w:lang w:eastAsia="en-AU"/>
        </w:rPr>
      </w:pPr>
    </w:p>
    <w:p w14:paraId="27171909" w14:textId="19187633" w:rsidR="008718C8" w:rsidRDefault="008718C8" w:rsidP="008718C8">
      <w:pPr>
        <w:pStyle w:val="ListParagraph"/>
        <w:spacing w:after="0"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At the completion of the works there would be no access available along the southern boundary and details have not been provided regarding the storage of vehicles on the site once operational. </w:t>
      </w:r>
    </w:p>
    <w:p w14:paraId="19F054E1" w14:textId="77777777" w:rsidR="008718C8" w:rsidRDefault="008718C8" w:rsidP="00D358CE">
      <w:pPr>
        <w:pStyle w:val="ListParagraph"/>
        <w:spacing w:after="0" w:line="240" w:lineRule="auto"/>
        <w:rPr>
          <w:rFonts w:ascii="Arial" w:hAnsi="Arial" w:cs="Arial"/>
          <w:color w:val="000000"/>
          <w:shd w:val="clear" w:color="auto" w:fill="FFFFFF"/>
          <w:lang w:eastAsia="en-AU"/>
        </w:rPr>
      </w:pPr>
    </w:p>
    <w:p w14:paraId="490122B3" w14:textId="5045C080" w:rsidR="00AE509C" w:rsidRDefault="00AE509C" w:rsidP="00AE509C">
      <w:pPr>
        <w:pStyle w:val="ListParagraph"/>
        <w:spacing w:after="0" w:line="240" w:lineRule="auto"/>
        <w:rPr>
          <w:rFonts w:ascii="Arial" w:hAnsi="Arial" w:cs="Arial"/>
          <w:color w:val="000000"/>
          <w:shd w:val="clear" w:color="auto" w:fill="FFFFFF"/>
          <w:lang w:eastAsia="en-AU"/>
        </w:rPr>
      </w:pPr>
      <w:r w:rsidRPr="00AE509C">
        <w:rPr>
          <w:rFonts w:ascii="Arial" w:hAnsi="Arial" w:cs="Arial"/>
          <w:color w:val="000000"/>
          <w:shd w:val="clear" w:color="auto" w:fill="FFFFFF"/>
          <w:lang w:eastAsia="en-AU"/>
        </w:rPr>
        <w:t xml:space="preserve">The interrelationship between the current approval </w:t>
      </w:r>
      <w:r>
        <w:rPr>
          <w:rFonts w:ascii="Arial" w:hAnsi="Arial" w:cs="Arial"/>
          <w:color w:val="000000"/>
          <w:shd w:val="clear" w:color="auto" w:fill="FFFFFF"/>
          <w:lang w:eastAsia="en-AU"/>
        </w:rPr>
        <w:t>at the front of</w:t>
      </w:r>
      <w:r w:rsidRPr="00AE509C">
        <w:rPr>
          <w:rFonts w:ascii="Arial" w:hAnsi="Arial" w:cs="Arial"/>
          <w:color w:val="000000"/>
          <w:shd w:val="clear" w:color="auto" w:fill="FFFFFF"/>
          <w:lang w:eastAsia="en-AU"/>
        </w:rPr>
        <w:t xml:space="preserve"> the site and the </w:t>
      </w:r>
      <w:r>
        <w:rPr>
          <w:rFonts w:ascii="Arial" w:hAnsi="Arial" w:cs="Arial"/>
          <w:color w:val="000000"/>
          <w:shd w:val="clear" w:color="auto" w:fill="FFFFFF"/>
          <w:lang w:eastAsia="en-AU"/>
        </w:rPr>
        <w:t>proposed</w:t>
      </w:r>
      <w:r w:rsidRPr="00AE509C">
        <w:rPr>
          <w:rFonts w:ascii="Arial" w:hAnsi="Arial" w:cs="Arial"/>
          <w:color w:val="000000"/>
          <w:shd w:val="clear" w:color="auto" w:fill="FFFFFF"/>
          <w:lang w:eastAsia="en-AU"/>
        </w:rPr>
        <w:t xml:space="preserve"> development</w:t>
      </w:r>
      <w:r>
        <w:rPr>
          <w:rFonts w:ascii="Arial" w:hAnsi="Arial" w:cs="Arial"/>
          <w:color w:val="000000"/>
          <w:shd w:val="clear" w:color="auto" w:fill="FFFFFF"/>
          <w:lang w:eastAsia="en-AU"/>
        </w:rPr>
        <w:t xml:space="preserve"> </w:t>
      </w:r>
      <w:r w:rsidRPr="00AE509C">
        <w:rPr>
          <w:rFonts w:ascii="Arial" w:hAnsi="Arial" w:cs="Arial"/>
          <w:color w:val="000000"/>
          <w:shd w:val="clear" w:color="auto" w:fill="FFFFFF"/>
          <w:lang w:eastAsia="en-AU"/>
        </w:rPr>
        <w:t>have not been discussed in the application. This includes, but is not limited to:</w:t>
      </w:r>
    </w:p>
    <w:p w14:paraId="74A844B2" w14:textId="77777777" w:rsidR="00AE509C" w:rsidRPr="00AE509C" w:rsidRDefault="00AE509C" w:rsidP="00AE509C">
      <w:pPr>
        <w:pStyle w:val="ListParagraph"/>
        <w:spacing w:after="0" w:line="240" w:lineRule="auto"/>
        <w:rPr>
          <w:rFonts w:ascii="Arial" w:hAnsi="Arial" w:cs="Arial"/>
          <w:color w:val="000000"/>
          <w:shd w:val="clear" w:color="auto" w:fill="FFFFFF"/>
          <w:lang w:eastAsia="en-AU"/>
        </w:rPr>
      </w:pPr>
    </w:p>
    <w:p w14:paraId="4B9D0046" w14:textId="77777777" w:rsidR="00AE509C" w:rsidRPr="00AE509C" w:rsidRDefault="00AE509C" w:rsidP="00AE509C">
      <w:pPr>
        <w:numPr>
          <w:ilvl w:val="0"/>
          <w:numId w:val="37"/>
        </w:numPr>
        <w:autoSpaceDE w:val="0"/>
        <w:autoSpaceDN w:val="0"/>
        <w:adjustRightInd w:val="0"/>
        <w:spacing w:after="0" w:line="240" w:lineRule="auto"/>
        <w:rPr>
          <w:rFonts w:asciiTheme="minorBidi" w:hAnsiTheme="minorBidi"/>
        </w:rPr>
      </w:pPr>
      <w:r w:rsidRPr="00AE509C">
        <w:rPr>
          <w:rFonts w:asciiTheme="minorBidi" w:hAnsiTheme="minorBidi"/>
        </w:rPr>
        <w:t>consideration for the pedestrian and vehicle movements between the front and rear greenhouses</w:t>
      </w:r>
    </w:p>
    <w:p w14:paraId="61204FB3" w14:textId="77777777" w:rsidR="00AE509C" w:rsidRPr="00AE509C" w:rsidRDefault="00AE509C" w:rsidP="00AE509C">
      <w:pPr>
        <w:numPr>
          <w:ilvl w:val="0"/>
          <w:numId w:val="37"/>
        </w:numPr>
        <w:autoSpaceDE w:val="0"/>
        <w:autoSpaceDN w:val="0"/>
        <w:adjustRightInd w:val="0"/>
        <w:spacing w:after="0" w:line="240" w:lineRule="auto"/>
        <w:rPr>
          <w:rFonts w:asciiTheme="minorBidi" w:hAnsiTheme="minorBidi"/>
        </w:rPr>
      </w:pPr>
      <w:r w:rsidRPr="00AE509C">
        <w:rPr>
          <w:rFonts w:asciiTheme="minorBidi" w:hAnsiTheme="minorBidi"/>
        </w:rPr>
        <w:t>carparking areas for each development</w:t>
      </w:r>
    </w:p>
    <w:p w14:paraId="2F9E70CD" w14:textId="7857687F" w:rsidR="00AE509C" w:rsidRPr="00AE509C" w:rsidRDefault="00AE509C" w:rsidP="00AE509C">
      <w:pPr>
        <w:numPr>
          <w:ilvl w:val="0"/>
          <w:numId w:val="37"/>
        </w:numPr>
        <w:autoSpaceDE w:val="0"/>
        <w:autoSpaceDN w:val="0"/>
        <w:adjustRightInd w:val="0"/>
        <w:spacing w:after="0" w:line="240" w:lineRule="auto"/>
        <w:rPr>
          <w:rFonts w:asciiTheme="minorBidi" w:hAnsiTheme="minorBidi"/>
          <w:i/>
          <w:iCs/>
        </w:rPr>
      </w:pPr>
      <w:r w:rsidRPr="00AE509C">
        <w:rPr>
          <w:rFonts w:asciiTheme="minorBidi" w:hAnsiTheme="minorBidi"/>
        </w:rPr>
        <w:t>The design and construction of the proposed driveway around the north of the existing approved development, considering a retaining wall is approved at the northern edge of the packing shed footprint where the new driveway is proposed</w:t>
      </w:r>
      <w:r w:rsidR="00296953">
        <w:rPr>
          <w:rFonts w:asciiTheme="minorBidi" w:hAnsiTheme="minorBidi"/>
        </w:rPr>
        <w:t xml:space="preserve"> and it is unclear how the new work will relate to the broader use of the site,</w:t>
      </w:r>
      <w:r w:rsidRPr="00AE509C">
        <w:rPr>
          <w:rFonts w:asciiTheme="minorBidi" w:hAnsiTheme="minorBidi"/>
        </w:rPr>
        <w:t xml:space="preserve"> </w:t>
      </w:r>
    </w:p>
    <w:p w14:paraId="6C5A3C17" w14:textId="77777777" w:rsidR="00AE509C" w:rsidRPr="00AE509C" w:rsidRDefault="00AE509C" w:rsidP="00AE509C">
      <w:pPr>
        <w:numPr>
          <w:ilvl w:val="0"/>
          <w:numId w:val="37"/>
        </w:numPr>
        <w:autoSpaceDE w:val="0"/>
        <w:autoSpaceDN w:val="0"/>
        <w:adjustRightInd w:val="0"/>
        <w:spacing w:after="0" w:line="240" w:lineRule="auto"/>
        <w:rPr>
          <w:rFonts w:asciiTheme="minorBidi" w:hAnsiTheme="minorBidi"/>
          <w:color w:val="000000"/>
        </w:rPr>
      </w:pPr>
      <w:r w:rsidRPr="00AE509C">
        <w:rPr>
          <w:rFonts w:asciiTheme="minorBidi" w:hAnsiTheme="minorBidi"/>
        </w:rPr>
        <w:t>Other site features required to run the business, such as site office, sheds, storage areas.</w:t>
      </w:r>
    </w:p>
    <w:p w14:paraId="68C4F925" w14:textId="77777777" w:rsidR="00AE509C" w:rsidRDefault="00AE509C" w:rsidP="00D358CE">
      <w:pPr>
        <w:pStyle w:val="ListParagraph"/>
        <w:spacing w:after="0" w:line="240" w:lineRule="auto"/>
        <w:rPr>
          <w:rFonts w:ascii="Arial" w:hAnsi="Arial" w:cs="Arial"/>
          <w:color w:val="000000"/>
          <w:shd w:val="clear" w:color="auto" w:fill="FFFFFF"/>
          <w:lang w:eastAsia="en-AU"/>
        </w:rPr>
      </w:pPr>
    </w:p>
    <w:p w14:paraId="7CBE1FC8" w14:textId="37F2608B" w:rsidR="00AE509C" w:rsidRDefault="00AE509C" w:rsidP="00D358CE">
      <w:pPr>
        <w:pStyle w:val="ListParagraph"/>
        <w:spacing w:after="0"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Its is considered that there are a number of outstanding issues relating to access and traffic that the current application has not addressed and remain outstanding. Without the above issues been addressed by the applicant the proposal is not able to be supported</w:t>
      </w:r>
      <w:r w:rsidR="00296953">
        <w:rPr>
          <w:rFonts w:ascii="Arial" w:hAnsi="Arial" w:cs="Arial"/>
          <w:color w:val="000000"/>
          <w:shd w:val="clear" w:color="auto" w:fill="FFFFFF"/>
          <w:lang w:eastAsia="en-AU"/>
        </w:rPr>
        <w:t>.</w:t>
      </w:r>
      <w:r>
        <w:rPr>
          <w:rFonts w:ascii="Arial" w:hAnsi="Arial" w:cs="Arial"/>
          <w:color w:val="000000"/>
          <w:shd w:val="clear" w:color="auto" w:fill="FFFFFF"/>
          <w:lang w:eastAsia="en-AU"/>
        </w:rPr>
        <w:t xml:space="preserve">. </w:t>
      </w:r>
    </w:p>
    <w:p w14:paraId="6E3DCC36" w14:textId="77777777" w:rsidR="00AD4219" w:rsidRPr="00BE218C" w:rsidRDefault="00AD4219" w:rsidP="00D358CE">
      <w:pPr>
        <w:pStyle w:val="ListParagraph"/>
        <w:spacing w:after="0" w:line="240" w:lineRule="auto"/>
        <w:rPr>
          <w:rFonts w:ascii="Arial" w:hAnsi="Arial" w:cs="Arial"/>
          <w:color w:val="000000"/>
          <w:shd w:val="clear" w:color="auto" w:fill="FFFFFF"/>
          <w:lang w:eastAsia="en-AU"/>
        </w:rPr>
      </w:pPr>
    </w:p>
    <w:p w14:paraId="4DB734AB" w14:textId="5CB448AB" w:rsidR="00011BAC" w:rsidRPr="00B87C40" w:rsidRDefault="00011BAC" w:rsidP="00373375">
      <w:pPr>
        <w:pStyle w:val="ListParagraph"/>
        <w:numPr>
          <w:ilvl w:val="0"/>
          <w:numId w:val="7"/>
        </w:numPr>
        <w:spacing w:after="0" w:line="240" w:lineRule="auto"/>
        <w:jc w:val="both"/>
        <w:rPr>
          <w:rFonts w:ascii="Arial" w:hAnsi="Arial" w:cs="Arial"/>
          <w:color w:val="000000"/>
          <w:shd w:val="clear" w:color="auto" w:fill="FFFFFF"/>
          <w:lang w:eastAsia="en-AU"/>
        </w:rPr>
      </w:pPr>
      <w:r w:rsidRPr="00B87C40">
        <w:rPr>
          <w:rFonts w:ascii="Arial" w:hAnsi="Arial" w:cs="Arial"/>
          <w:color w:val="000000"/>
          <w:shd w:val="clear" w:color="auto" w:fill="FFFFFF"/>
          <w:lang w:eastAsia="en-AU"/>
        </w:rPr>
        <w:t xml:space="preserve">Utilities – </w:t>
      </w:r>
    </w:p>
    <w:p w14:paraId="086C71F8" w14:textId="77777777" w:rsidR="00011BAC" w:rsidRDefault="00011BAC" w:rsidP="00D358CE">
      <w:pPr>
        <w:pStyle w:val="ListParagraph"/>
        <w:spacing w:after="0" w:line="240" w:lineRule="auto"/>
        <w:rPr>
          <w:rFonts w:ascii="Arial" w:hAnsi="Arial" w:cs="Arial"/>
          <w:color w:val="000000"/>
          <w:shd w:val="clear" w:color="auto" w:fill="FFFFFF"/>
          <w:lang w:eastAsia="en-AU"/>
        </w:rPr>
      </w:pPr>
    </w:p>
    <w:p w14:paraId="5B7B4FD3" w14:textId="2D67F4B7" w:rsidR="00515144" w:rsidRDefault="00996A05" w:rsidP="00515144">
      <w:pPr>
        <w:ind w:left="720"/>
        <w:rPr>
          <w:rFonts w:ascii="Arial" w:hAnsi="Arial" w:cs="Arial"/>
          <w:color w:val="000000"/>
          <w:shd w:val="clear" w:color="auto" w:fill="FFFFFF"/>
          <w:lang w:eastAsia="en-AU"/>
        </w:rPr>
      </w:pPr>
      <w:r>
        <w:rPr>
          <w:rFonts w:ascii="Arial" w:hAnsi="Arial" w:cs="Arial"/>
          <w:color w:val="000000"/>
          <w:shd w:val="clear" w:color="auto" w:fill="FFFFFF"/>
          <w:lang w:eastAsia="en-AU"/>
        </w:rPr>
        <w:t>The site is currently not serviced and as such site relies on on-site servicing.</w:t>
      </w:r>
      <w:r w:rsidR="00296953">
        <w:rPr>
          <w:rFonts w:ascii="Arial" w:hAnsi="Arial" w:cs="Arial"/>
          <w:color w:val="000000"/>
          <w:shd w:val="clear" w:color="auto" w:fill="FFFFFF"/>
          <w:lang w:eastAsia="en-AU"/>
        </w:rPr>
        <w:t xml:space="preserve"> T</w:t>
      </w:r>
      <w:r>
        <w:rPr>
          <w:rFonts w:ascii="Arial" w:hAnsi="Arial" w:cs="Arial"/>
          <w:color w:val="000000"/>
          <w:shd w:val="clear" w:color="auto" w:fill="FFFFFF"/>
          <w:lang w:eastAsia="en-AU"/>
        </w:rPr>
        <w:t>he facilities provided at the front of the site</w:t>
      </w:r>
      <w:r w:rsidR="00515144">
        <w:rPr>
          <w:rFonts w:ascii="Arial" w:hAnsi="Arial" w:cs="Arial"/>
          <w:color w:val="000000"/>
          <w:shd w:val="clear" w:color="auto" w:fill="FFFFFF"/>
          <w:lang w:eastAsia="en-AU"/>
        </w:rPr>
        <w:t>, consisting of three W/Cs</w:t>
      </w:r>
      <w:r>
        <w:rPr>
          <w:rFonts w:ascii="Arial" w:hAnsi="Arial" w:cs="Arial"/>
          <w:color w:val="000000"/>
          <w:shd w:val="clear" w:color="auto" w:fill="FFFFFF"/>
          <w:lang w:eastAsia="en-AU"/>
        </w:rPr>
        <w:t xml:space="preserve"> </w:t>
      </w:r>
      <w:r w:rsidR="00296953">
        <w:rPr>
          <w:rFonts w:ascii="Arial" w:hAnsi="Arial" w:cs="Arial"/>
          <w:color w:val="000000"/>
          <w:shd w:val="clear" w:color="auto" w:fill="FFFFFF"/>
          <w:lang w:eastAsia="en-AU"/>
        </w:rPr>
        <w:t>are proposed to be utilised</w:t>
      </w:r>
      <w:r>
        <w:rPr>
          <w:rFonts w:ascii="Arial" w:hAnsi="Arial" w:cs="Arial"/>
          <w:color w:val="000000"/>
          <w:shd w:val="clear" w:color="auto" w:fill="FFFFFF"/>
          <w:lang w:eastAsia="en-AU"/>
        </w:rPr>
        <w:t xml:space="preserve">. The application </w:t>
      </w:r>
      <w:r w:rsidR="00515144">
        <w:rPr>
          <w:rFonts w:ascii="Arial" w:hAnsi="Arial" w:cs="Arial"/>
          <w:color w:val="000000"/>
          <w:shd w:val="clear" w:color="auto" w:fill="FFFFFF"/>
          <w:lang w:eastAsia="en-AU"/>
        </w:rPr>
        <w:t>advised</w:t>
      </w:r>
      <w:r>
        <w:rPr>
          <w:rFonts w:ascii="Arial" w:hAnsi="Arial" w:cs="Arial"/>
          <w:color w:val="000000"/>
          <w:shd w:val="clear" w:color="auto" w:fill="FFFFFF"/>
          <w:lang w:eastAsia="en-AU"/>
        </w:rPr>
        <w:t xml:space="preserve"> that these facilities would be able to cater for the staff that would be onsite with both the front and rear greenhouse developments. </w:t>
      </w:r>
      <w:r w:rsidR="00515144">
        <w:rPr>
          <w:rFonts w:ascii="Arial" w:hAnsi="Arial" w:cs="Arial"/>
          <w:color w:val="000000"/>
          <w:shd w:val="clear" w:color="auto" w:fill="FFFFFF"/>
          <w:lang w:eastAsia="en-AU"/>
        </w:rPr>
        <w:t>The current application</w:t>
      </w:r>
      <w:r w:rsidR="00515144" w:rsidRPr="00515144">
        <w:rPr>
          <w:rFonts w:ascii="Arial" w:hAnsi="Arial" w:cs="Arial"/>
          <w:color w:val="000000"/>
          <w:shd w:val="clear" w:color="auto" w:fill="FFFFFF"/>
          <w:lang w:eastAsia="en-AU"/>
        </w:rPr>
        <w:t xml:space="preserve"> is for a significant increase in potential production area for an agricultural purpose, and so it is expected that there would be an increase in the number of staff and visitors using the site. The proposed approach by the applicant is not supported by Council, and allowance needs to be made for additional staff and visitors on the site. </w:t>
      </w:r>
    </w:p>
    <w:p w14:paraId="74FF0EF8" w14:textId="35772928" w:rsidR="008143AE" w:rsidRPr="00515144" w:rsidRDefault="00515144" w:rsidP="000B2ADE">
      <w:pPr>
        <w:ind w:left="720"/>
        <w:rPr>
          <w:rFonts w:ascii="Arial" w:hAnsi="Arial" w:cs="Arial"/>
          <w:color w:val="000000"/>
          <w:shd w:val="clear" w:color="auto" w:fill="FFFFFF"/>
          <w:lang w:eastAsia="en-AU"/>
        </w:rPr>
      </w:pPr>
      <w:r>
        <w:rPr>
          <w:rFonts w:ascii="Arial" w:hAnsi="Arial" w:cs="Arial"/>
          <w:color w:val="000000"/>
          <w:shd w:val="clear" w:color="auto" w:fill="FFFFFF"/>
          <w:lang w:eastAsia="en-AU"/>
        </w:rPr>
        <w:t>T</w:t>
      </w:r>
      <w:r w:rsidRPr="00515144">
        <w:rPr>
          <w:rFonts w:ascii="Arial" w:hAnsi="Arial" w:cs="Arial"/>
          <w:color w:val="000000"/>
          <w:shd w:val="clear" w:color="auto" w:fill="FFFFFF"/>
          <w:lang w:eastAsia="en-AU"/>
        </w:rPr>
        <w:t xml:space="preserve">he applicant </w:t>
      </w:r>
      <w:r>
        <w:rPr>
          <w:rFonts w:ascii="Arial" w:hAnsi="Arial" w:cs="Arial"/>
          <w:color w:val="000000"/>
          <w:shd w:val="clear" w:color="auto" w:fill="FFFFFF"/>
          <w:lang w:eastAsia="en-AU"/>
        </w:rPr>
        <w:t>has provided that</w:t>
      </w:r>
      <w:r w:rsidRPr="00515144">
        <w:rPr>
          <w:rFonts w:ascii="Arial" w:hAnsi="Arial" w:cs="Arial"/>
          <w:color w:val="000000"/>
          <w:shd w:val="clear" w:color="auto" w:fill="FFFFFF"/>
          <w:lang w:eastAsia="en-AU"/>
        </w:rPr>
        <w:t xml:space="preserve"> there is an existing groundwater license approval for this site</w:t>
      </w:r>
      <w:r>
        <w:rPr>
          <w:rFonts w:ascii="Arial" w:hAnsi="Arial" w:cs="Arial"/>
          <w:color w:val="000000"/>
          <w:shd w:val="clear" w:color="auto" w:fill="FFFFFF"/>
          <w:lang w:eastAsia="en-AU"/>
        </w:rPr>
        <w:t xml:space="preserve"> however</w:t>
      </w:r>
      <w:r w:rsidRPr="00515144">
        <w:rPr>
          <w:rFonts w:ascii="Arial" w:hAnsi="Arial" w:cs="Arial"/>
          <w:color w:val="000000"/>
          <w:shd w:val="clear" w:color="auto" w:fill="FFFFFF"/>
          <w:lang w:eastAsia="en-AU"/>
        </w:rPr>
        <w:t xml:space="preserve"> </w:t>
      </w:r>
      <w:r>
        <w:rPr>
          <w:rFonts w:ascii="Arial" w:hAnsi="Arial" w:cs="Arial"/>
          <w:color w:val="000000"/>
          <w:shd w:val="clear" w:color="auto" w:fill="FFFFFF"/>
          <w:lang w:eastAsia="en-AU"/>
        </w:rPr>
        <w:t>n</w:t>
      </w:r>
      <w:r w:rsidRPr="00515144">
        <w:rPr>
          <w:rFonts w:ascii="Arial" w:hAnsi="Arial" w:cs="Arial"/>
          <w:color w:val="000000"/>
          <w:shd w:val="clear" w:color="auto" w:fill="FFFFFF"/>
          <w:lang w:eastAsia="en-AU"/>
        </w:rPr>
        <w:t xml:space="preserve">o details of this approval have been included in this development application. Council has no understanding of the proposed or required water use for </w:t>
      </w:r>
      <w:r w:rsidRPr="00515144">
        <w:rPr>
          <w:rFonts w:ascii="Arial" w:hAnsi="Arial" w:cs="Arial"/>
          <w:color w:val="000000"/>
          <w:shd w:val="clear" w:color="auto" w:fill="FFFFFF"/>
          <w:lang w:eastAsia="en-AU"/>
        </w:rPr>
        <w:lastRenderedPageBreak/>
        <w:t>this development for both potable and recycled water or similar or potential wastewater generation as a result of this development. The land application area for the existing and proposed onsite waste water application area is not included on the drawings.</w:t>
      </w:r>
    </w:p>
    <w:p w14:paraId="41267F70" w14:textId="77777777" w:rsidR="00725A38" w:rsidRPr="00725A38"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BE218C">
        <w:rPr>
          <w:rFonts w:ascii="Arial" w:hAnsi="Arial" w:cs="Arial"/>
          <w:color w:val="000000"/>
          <w:shd w:val="clear" w:color="auto" w:fill="FFFFFF"/>
          <w:lang w:eastAsia="en-AU"/>
        </w:rPr>
        <w:t xml:space="preserve">Heritage </w:t>
      </w:r>
    </w:p>
    <w:p w14:paraId="2FD3935F" w14:textId="77777777" w:rsidR="00725A38" w:rsidRDefault="00725A38" w:rsidP="00725A38">
      <w:pPr>
        <w:pStyle w:val="ListParagraph"/>
        <w:spacing w:after="0" w:line="240" w:lineRule="auto"/>
        <w:jc w:val="both"/>
        <w:rPr>
          <w:rFonts w:ascii="Arial" w:hAnsi="Arial" w:cs="Arial"/>
          <w:color w:val="000000"/>
          <w:shd w:val="clear" w:color="auto" w:fill="FFFFFF"/>
          <w:lang w:eastAsia="en-AU"/>
        </w:rPr>
      </w:pPr>
    </w:p>
    <w:p w14:paraId="435CF582" w14:textId="28E58631" w:rsidR="00011BAC" w:rsidRPr="00725A38" w:rsidRDefault="00725A38" w:rsidP="00725A38">
      <w:pPr>
        <w:pStyle w:val="ListParagraph"/>
        <w:spacing w:after="0" w:line="240" w:lineRule="auto"/>
        <w:jc w:val="both"/>
        <w:rPr>
          <w:rFonts w:ascii="Arial" w:hAnsi="Arial" w:cs="Arial"/>
          <w:shd w:val="clear" w:color="auto" w:fill="FFFFFF"/>
          <w:lang w:eastAsia="en-AU"/>
        </w:rPr>
      </w:pPr>
      <w:r w:rsidRPr="00725A38">
        <w:rPr>
          <w:rFonts w:ascii="Arial" w:hAnsi="Arial" w:cs="Arial"/>
          <w:shd w:val="clear" w:color="auto" w:fill="FFFFFF"/>
          <w:lang w:eastAsia="en-AU"/>
        </w:rPr>
        <w:t>As previously discussed within the report, the site has a number of items of aboriginal heritage located on the site. The proposal has been accompanied by a suitable aboriginal cultural heritage assessment report and measures are to be implemented on the site to ensure the heritage items are protected both during works and ongoing.</w:t>
      </w:r>
      <w:r>
        <w:rPr>
          <w:rFonts w:ascii="Arial" w:hAnsi="Arial" w:cs="Arial"/>
          <w:shd w:val="clear" w:color="auto" w:fill="FFFFFF"/>
          <w:lang w:eastAsia="en-AU"/>
        </w:rPr>
        <w:t xml:space="preserve"> The proposed development would also be required to stop works should any items of aboriginal heritage be identified during works. </w:t>
      </w:r>
      <w:r w:rsidRPr="00725A38">
        <w:rPr>
          <w:rFonts w:ascii="Arial" w:hAnsi="Arial" w:cs="Arial"/>
          <w:shd w:val="clear" w:color="auto" w:fill="FFFFFF"/>
          <w:lang w:eastAsia="en-AU"/>
        </w:rPr>
        <w:t xml:space="preserve"> </w:t>
      </w:r>
    </w:p>
    <w:p w14:paraId="718E58D9" w14:textId="77777777" w:rsidR="008143AE" w:rsidRPr="00725A38" w:rsidRDefault="008143AE" w:rsidP="00725A38">
      <w:pPr>
        <w:spacing w:after="0" w:line="240" w:lineRule="auto"/>
        <w:rPr>
          <w:rFonts w:ascii="Arial" w:hAnsi="Arial" w:cs="Arial"/>
          <w:color w:val="000000"/>
          <w:shd w:val="clear" w:color="auto" w:fill="FFFFFF"/>
          <w:lang w:eastAsia="en-AU"/>
        </w:rPr>
      </w:pPr>
    </w:p>
    <w:p w14:paraId="0B033A8E" w14:textId="711B4FE5" w:rsidR="00F61431" w:rsidRPr="00022D23" w:rsidRDefault="00F61431" w:rsidP="00373375">
      <w:pPr>
        <w:pStyle w:val="ListParagraph"/>
        <w:numPr>
          <w:ilvl w:val="0"/>
          <w:numId w:val="7"/>
        </w:numPr>
        <w:spacing w:after="0" w:line="240" w:lineRule="auto"/>
        <w:jc w:val="both"/>
        <w:rPr>
          <w:rFonts w:ascii="Arial" w:hAnsi="Arial" w:cs="Arial"/>
          <w:shd w:val="clear" w:color="auto" w:fill="FFFFFF"/>
          <w:lang w:eastAsia="en-AU"/>
        </w:rPr>
      </w:pPr>
      <w:r w:rsidRPr="00022D23">
        <w:rPr>
          <w:rFonts w:ascii="Arial" w:hAnsi="Arial" w:cs="Arial"/>
          <w:shd w:val="clear" w:color="auto" w:fill="FFFFFF"/>
          <w:lang w:eastAsia="en-AU"/>
        </w:rPr>
        <w:t>Other land resources</w:t>
      </w:r>
      <w:r w:rsidR="00A02279" w:rsidRPr="00022D23">
        <w:rPr>
          <w:rFonts w:ascii="Arial" w:hAnsi="Arial" w:cs="Arial"/>
          <w:shd w:val="clear" w:color="auto" w:fill="FFFFFF"/>
          <w:lang w:eastAsia="en-AU"/>
        </w:rPr>
        <w:t xml:space="preserve"> – </w:t>
      </w:r>
    </w:p>
    <w:p w14:paraId="5FD14611" w14:textId="77777777" w:rsidR="007A0D68" w:rsidRDefault="007A0D68" w:rsidP="007A0D68">
      <w:pPr>
        <w:pStyle w:val="ListParagraph"/>
        <w:rPr>
          <w:rFonts w:ascii="Arial" w:hAnsi="Arial" w:cs="Arial"/>
          <w:color w:val="FF0000"/>
          <w:shd w:val="clear" w:color="auto" w:fill="FFFFFF"/>
          <w:lang w:eastAsia="en-AU"/>
        </w:rPr>
      </w:pPr>
    </w:p>
    <w:p w14:paraId="28ED0B7D" w14:textId="6829BD21" w:rsidR="008143AE" w:rsidRPr="008143AE" w:rsidRDefault="00B87C40" w:rsidP="007A0D68">
      <w:pPr>
        <w:pStyle w:val="ListParagraph"/>
        <w:rPr>
          <w:rFonts w:ascii="Arial" w:hAnsi="Arial" w:cs="Arial"/>
          <w:shd w:val="clear" w:color="auto" w:fill="FFFFFF"/>
          <w:lang w:eastAsia="en-AU"/>
        </w:rPr>
      </w:pPr>
      <w:r>
        <w:rPr>
          <w:rFonts w:ascii="Arial" w:hAnsi="Arial" w:cs="Arial"/>
          <w:shd w:val="clear" w:color="auto" w:fill="FFFFFF"/>
          <w:lang w:eastAsia="en-AU"/>
        </w:rPr>
        <w:t xml:space="preserve">As previously discussed the site is located within the Mooney Mooney Water Catchment area. The proposal will include works within water course that is identified on the site. The current application has not provided sufficient information to assess whether the proposal would have any impacts on the current water quality and </w:t>
      </w:r>
      <w:r w:rsidR="00022D23">
        <w:rPr>
          <w:rFonts w:ascii="Arial" w:hAnsi="Arial" w:cs="Arial"/>
          <w:shd w:val="clear" w:color="auto" w:fill="FFFFFF"/>
          <w:lang w:eastAsia="en-AU"/>
        </w:rPr>
        <w:t xml:space="preserve">quantity that will leave the site and make its way to the catchment. </w:t>
      </w:r>
    </w:p>
    <w:p w14:paraId="7BAE26A8" w14:textId="77777777" w:rsidR="008143AE" w:rsidRPr="00BE218C" w:rsidRDefault="008143AE" w:rsidP="007A0D68">
      <w:pPr>
        <w:pStyle w:val="ListParagraph"/>
        <w:rPr>
          <w:rFonts w:ascii="Arial" w:hAnsi="Arial" w:cs="Arial"/>
          <w:color w:val="FF0000"/>
          <w:shd w:val="clear" w:color="auto" w:fill="FFFFFF"/>
          <w:lang w:eastAsia="en-AU"/>
        </w:rPr>
      </w:pPr>
    </w:p>
    <w:p w14:paraId="3D64D1CC" w14:textId="22145AB3" w:rsidR="007A0D68" w:rsidRPr="00CB1C89" w:rsidRDefault="007A0D68" w:rsidP="00373375">
      <w:pPr>
        <w:pStyle w:val="ListParagraph"/>
        <w:numPr>
          <w:ilvl w:val="0"/>
          <w:numId w:val="7"/>
        </w:numPr>
        <w:spacing w:after="0" w:line="240" w:lineRule="auto"/>
        <w:jc w:val="both"/>
        <w:rPr>
          <w:rFonts w:ascii="Arial" w:hAnsi="Arial" w:cs="Arial"/>
          <w:shd w:val="clear" w:color="auto" w:fill="FFFFFF"/>
          <w:lang w:eastAsia="en-AU"/>
        </w:rPr>
      </w:pPr>
      <w:r w:rsidRPr="00CB1C89">
        <w:rPr>
          <w:rFonts w:ascii="Arial" w:hAnsi="Arial" w:cs="Arial"/>
          <w:shd w:val="clear" w:color="auto" w:fill="FFFFFF"/>
          <w:lang w:eastAsia="en-AU"/>
        </w:rPr>
        <w:t>Water/air/soils impacts</w:t>
      </w:r>
      <w:r w:rsidR="00F56AFA" w:rsidRPr="00CB1C89">
        <w:rPr>
          <w:rFonts w:ascii="Arial" w:hAnsi="Arial" w:cs="Arial"/>
          <w:shd w:val="clear" w:color="auto" w:fill="FFFFFF"/>
          <w:lang w:eastAsia="en-AU"/>
        </w:rPr>
        <w:t xml:space="preserve"> -</w:t>
      </w:r>
    </w:p>
    <w:p w14:paraId="15EA0FD6" w14:textId="77777777" w:rsidR="00F61431" w:rsidRDefault="00F61431" w:rsidP="00F61431">
      <w:pPr>
        <w:pStyle w:val="ListParagraph"/>
        <w:rPr>
          <w:rFonts w:ascii="Arial" w:hAnsi="Arial" w:cs="Arial"/>
          <w:color w:val="000000"/>
          <w:shd w:val="clear" w:color="auto" w:fill="FFFFFF"/>
          <w:lang w:eastAsia="en-AU"/>
        </w:rPr>
      </w:pPr>
    </w:p>
    <w:p w14:paraId="6F279C5F" w14:textId="2B355EA3" w:rsidR="00B94AEE" w:rsidRPr="00B94AEE" w:rsidRDefault="00B94AEE" w:rsidP="00F61431">
      <w:pPr>
        <w:pStyle w:val="ListParagraph"/>
        <w:rPr>
          <w:rFonts w:ascii="Arial" w:hAnsi="Arial" w:cs="Arial"/>
          <w:i/>
          <w:iCs/>
          <w:color w:val="000000"/>
          <w:u w:val="single"/>
          <w:shd w:val="clear" w:color="auto" w:fill="FFFFFF"/>
          <w:lang w:eastAsia="en-AU"/>
        </w:rPr>
      </w:pPr>
      <w:r w:rsidRPr="00B94AEE">
        <w:rPr>
          <w:rFonts w:ascii="Arial" w:hAnsi="Arial" w:cs="Arial"/>
          <w:i/>
          <w:iCs/>
          <w:color w:val="000000"/>
          <w:u w:val="single"/>
          <w:shd w:val="clear" w:color="auto" w:fill="FFFFFF"/>
          <w:lang w:eastAsia="en-AU"/>
        </w:rPr>
        <w:t>Site contamination</w:t>
      </w:r>
    </w:p>
    <w:p w14:paraId="64354917" w14:textId="77777777" w:rsidR="00B94AEE" w:rsidRDefault="00B94AEE" w:rsidP="00F61431">
      <w:pPr>
        <w:pStyle w:val="ListParagraph"/>
        <w:rPr>
          <w:rFonts w:ascii="Arial" w:hAnsi="Arial" w:cs="Arial"/>
          <w:color w:val="000000"/>
          <w:shd w:val="clear" w:color="auto" w:fill="FFFFFF"/>
          <w:lang w:eastAsia="en-AU"/>
        </w:rPr>
      </w:pPr>
    </w:p>
    <w:p w14:paraId="1364E54E" w14:textId="13A6C03E" w:rsidR="0011621B" w:rsidRDefault="0011621B" w:rsidP="00F61431">
      <w:pPr>
        <w:pStyle w:val="ListParagrap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As previously shown the site has been used </w:t>
      </w:r>
      <w:r w:rsidR="008A1E8E">
        <w:rPr>
          <w:rFonts w:ascii="Arial" w:hAnsi="Arial" w:cs="Arial"/>
          <w:color w:val="000000"/>
          <w:shd w:val="clear" w:color="auto" w:fill="FFFFFF"/>
          <w:lang w:eastAsia="en-AU"/>
        </w:rPr>
        <w:t xml:space="preserve">for </w:t>
      </w:r>
      <w:r w:rsidR="00D2411F">
        <w:rPr>
          <w:rFonts w:ascii="Arial" w:hAnsi="Arial" w:cs="Arial"/>
          <w:color w:val="000000"/>
          <w:shd w:val="clear" w:color="auto" w:fill="FFFFFF"/>
          <w:lang w:eastAsia="en-AU"/>
        </w:rPr>
        <w:t>intensive plant agriculture</w:t>
      </w:r>
      <w:r w:rsidR="008A1E8E">
        <w:rPr>
          <w:rFonts w:ascii="Arial" w:hAnsi="Arial" w:cs="Arial"/>
          <w:color w:val="000000"/>
          <w:shd w:val="clear" w:color="auto" w:fill="FFFFFF"/>
          <w:lang w:eastAsia="en-AU"/>
        </w:rPr>
        <w:t xml:space="preserve"> and grazing undertaken on the site. The site does not appear to have been used for any contaminating uses in the </w:t>
      </w:r>
      <w:r w:rsidR="00D2411F">
        <w:rPr>
          <w:rFonts w:ascii="Arial" w:hAnsi="Arial" w:cs="Arial"/>
          <w:color w:val="000000"/>
          <w:shd w:val="clear" w:color="auto" w:fill="FFFFFF"/>
          <w:lang w:eastAsia="en-AU"/>
        </w:rPr>
        <w:t xml:space="preserve">more recent </w:t>
      </w:r>
      <w:r w:rsidR="008A1E8E">
        <w:rPr>
          <w:rFonts w:ascii="Arial" w:hAnsi="Arial" w:cs="Arial"/>
          <w:color w:val="000000"/>
          <w:shd w:val="clear" w:color="auto" w:fill="FFFFFF"/>
          <w:lang w:eastAsia="en-AU"/>
        </w:rPr>
        <w:t xml:space="preserve">past. </w:t>
      </w:r>
    </w:p>
    <w:p w14:paraId="42C5887B" w14:textId="77777777" w:rsidR="008A1E8E" w:rsidRDefault="008A1E8E" w:rsidP="00F61431">
      <w:pPr>
        <w:pStyle w:val="ListParagraph"/>
        <w:rPr>
          <w:rFonts w:ascii="Arial" w:hAnsi="Arial" w:cs="Arial"/>
          <w:color w:val="000000"/>
          <w:shd w:val="clear" w:color="auto" w:fill="FFFFFF"/>
          <w:lang w:eastAsia="en-AU"/>
        </w:rPr>
      </w:pPr>
    </w:p>
    <w:p w14:paraId="553AB003" w14:textId="41251616" w:rsidR="008A1E8E" w:rsidRDefault="008A1E8E" w:rsidP="00F61431">
      <w:pPr>
        <w:pStyle w:val="ListParagrap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proposed operations of the site </w:t>
      </w:r>
      <w:r w:rsidR="00C4160A">
        <w:rPr>
          <w:rFonts w:ascii="Arial" w:hAnsi="Arial" w:cs="Arial"/>
          <w:color w:val="000000"/>
          <w:shd w:val="clear" w:color="auto" w:fill="FFFFFF"/>
          <w:lang w:eastAsia="en-AU"/>
        </w:rPr>
        <w:t>will involve the storage and use of different chemicals on the site including fuel, oil and fertiliser. The applicat</w:t>
      </w:r>
      <w:r w:rsidR="00D2411F">
        <w:rPr>
          <w:rFonts w:ascii="Arial" w:hAnsi="Arial" w:cs="Arial"/>
          <w:color w:val="000000"/>
          <w:shd w:val="clear" w:color="auto" w:fill="FFFFFF"/>
          <w:lang w:eastAsia="en-AU"/>
        </w:rPr>
        <w:t>ion includes</w:t>
      </w:r>
      <w:r w:rsidR="00C4160A">
        <w:rPr>
          <w:rFonts w:ascii="Arial" w:hAnsi="Arial" w:cs="Arial"/>
          <w:color w:val="000000"/>
          <w:shd w:val="clear" w:color="auto" w:fill="FFFFFF"/>
          <w:lang w:eastAsia="en-AU"/>
        </w:rPr>
        <w:t xml:space="preserve"> the following table demonstrating the amounts of chemicals to be stored on the site and typical amounts. </w:t>
      </w:r>
    </w:p>
    <w:p w14:paraId="68A13ACC" w14:textId="77777777" w:rsidR="00C4160A" w:rsidRDefault="00C4160A" w:rsidP="00F61431">
      <w:pPr>
        <w:pStyle w:val="ListParagraph"/>
        <w:rPr>
          <w:rFonts w:ascii="Arial" w:hAnsi="Arial" w:cs="Arial"/>
          <w:color w:val="000000"/>
          <w:shd w:val="clear" w:color="auto" w:fill="FFFFFF"/>
          <w:lang w:eastAsia="en-AU"/>
        </w:rPr>
      </w:pPr>
    </w:p>
    <w:p w14:paraId="6138D9D3" w14:textId="5F20E437" w:rsidR="00C4160A" w:rsidRDefault="00C4160A" w:rsidP="00F61431">
      <w:pPr>
        <w:pStyle w:val="ListParagraph"/>
        <w:rPr>
          <w:rFonts w:ascii="Arial" w:hAnsi="Arial" w:cs="Arial"/>
          <w:color w:val="000000"/>
          <w:shd w:val="clear" w:color="auto" w:fill="FFFFFF"/>
          <w:lang w:eastAsia="en-AU"/>
        </w:rPr>
      </w:pPr>
      <w:r w:rsidRPr="00C4160A">
        <w:rPr>
          <w:rFonts w:ascii="Arial" w:hAnsi="Arial" w:cs="Arial"/>
          <w:noProof/>
          <w:color w:val="000000"/>
          <w:shd w:val="clear" w:color="auto" w:fill="FFFFFF"/>
          <w:lang w:eastAsia="en-AU"/>
        </w:rPr>
        <w:lastRenderedPageBreak/>
        <w:drawing>
          <wp:inline distT="0" distB="0" distL="0" distR="0" wp14:anchorId="0BDFFB55" wp14:editId="76328738">
            <wp:extent cx="5039360" cy="3304114"/>
            <wp:effectExtent l="0" t="0" r="8890" b="0"/>
            <wp:docPr id="79832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2100" name=""/>
                    <pic:cNvPicPr/>
                  </pic:nvPicPr>
                  <pic:blipFill>
                    <a:blip r:embed="rId54"/>
                    <a:stretch>
                      <a:fillRect/>
                    </a:stretch>
                  </pic:blipFill>
                  <pic:spPr>
                    <a:xfrm>
                      <a:off x="0" y="0"/>
                      <a:ext cx="5046082" cy="3308521"/>
                    </a:xfrm>
                    <a:prstGeom prst="rect">
                      <a:avLst/>
                    </a:prstGeom>
                  </pic:spPr>
                </pic:pic>
              </a:graphicData>
            </a:graphic>
          </wp:inline>
        </w:drawing>
      </w:r>
    </w:p>
    <w:p w14:paraId="72E821AC" w14:textId="50395217" w:rsidR="00C4160A" w:rsidRDefault="00C4160A" w:rsidP="00F61431">
      <w:pPr>
        <w:pStyle w:val="ListParagraph"/>
        <w:rPr>
          <w:rFonts w:ascii="Arial" w:hAnsi="Arial" w:cs="Arial"/>
          <w:color w:val="000000"/>
          <w:shd w:val="clear" w:color="auto" w:fill="FFFFFF"/>
          <w:lang w:eastAsia="en-AU"/>
        </w:rPr>
      </w:pPr>
      <w:r w:rsidRPr="00A210D5">
        <w:rPr>
          <w:rFonts w:ascii="Arial" w:hAnsi="Arial" w:cs="Arial"/>
          <w:color w:val="000000"/>
          <w:shd w:val="clear" w:color="auto" w:fill="FFFFFF"/>
          <w:lang w:eastAsia="en-AU"/>
        </w:rPr>
        <w:t xml:space="preserve">Figure </w:t>
      </w:r>
      <w:r w:rsidR="00A210D5" w:rsidRPr="00A210D5">
        <w:rPr>
          <w:rFonts w:ascii="Arial" w:hAnsi="Arial" w:cs="Arial"/>
          <w:color w:val="000000"/>
          <w:shd w:val="clear" w:color="auto" w:fill="FFFFFF"/>
          <w:lang w:eastAsia="en-AU"/>
        </w:rPr>
        <w:t>37</w:t>
      </w:r>
      <w:r w:rsidRPr="00A210D5">
        <w:rPr>
          <w:rFonts w:ascii="Arial" w:hAnsi="Arial" w:cs="Arial"/>
          <w:color w:val="000000"/>
          <w:shd w:val="clear" w:color="auto" w:fill="FFFFFF"/>
          <w:lang w:eastAsia="en-AU"/>
        </w:rPr>
        <w:t>. Typical Chemical storage on the site</w:t>
      </w:r>
    </w:p>
    <w:p w14:paraId="23986605" w14:textId="77777777" w:rsidR="0011621B" w:rsidRDefault="0011621B" w:rsidP="00F61431">
      <w:pPr>
        <w:pStyle w:val="ListParagraph"/>
        <w:rPr>
          <w:rFonts w:ascii="Arial" w:hAnsi="Arial" w:cs="Arial"/>
          <w:color w:val="000000"/>
          <w:shd w:val="clear" w:color="auto" w:fill="FFFFFF"/>
          <w:lang w:eastAsia="en-AU"/>
        </w:rPr>
      </w:pPr>
    </w:p>
    <w:p w14:paraId="1A21B773" w14:textId="61382A49" w:rsidR="00C4160A" w:rsidRDefault="00C4160A" w:rsidP="00C4160A">
      <w:pPr>
        <w:spacing w:after="0" w:line="240" w:lineRule="auto"/>
        <w:ind w:left="720"/>
        <w:jc w:val="both"/>
        <w:rPr>
          <w:rFonts w:asciiTheme="minorBidi" w:hAnsiTheme="minorBidi"/>
          <w:shd w:val="clear" w:color="auto" w:fill="FFFFFF"/>
          <w:lang w:eastAsia="en-AU"/>
        </w:rPr>
      </w:pPr>
      <w:r>
        <w:rPr>
          <w:rFonts w:asciiTheme="minorBidi" w:hAnsiTheme="minorBidi"/>
          <w:shd w:val="clear" w:color="auto" w:fill="FFFFFF"/>
          <w:lang w:eastAsia="en-AU"/>
        </w:rPr>
        <w:t>A Preliminary Risk Screening and Environmental Assessment was undertaken for the site. A review of the information provided has found that t</w:t>
      </w:r>
      <w:r w:rsidRPr="00C4160A">
        <w:rPr>
          <w:rFonts w:asciiTheme="minorBidi" w:hAnsiTheme="minorBidi"/>
          <w:shd w:val="clear" w:color="auto" w:fill="FFFFFF"/>
          <w:lang w:eastAsia="en-AU"/>
        </w:rPr>
        <w:t xml:space="preserve">he proposed volume of chemicals on site do not trigger the SEPP Resilience and Hazard threshold, therefore a Preliminary Hazard analysis is not required. </w:t>
      </w:r>
      <w:r>
        <w:rPr>
          <w:rFonts w:asciiTheme="minorBidi" w:hAnsiTheme="minorBidi"/>
          <w:shd w:val="clear" w:color="auto" w:fill="FFFFFF"/>
          <w:lang w:eastAsia="en-AU"/>
        </w:rPr>
        <w:t>All chemicals are proposed to be suitably stored and self-bunded.</w:t>
      </w:r>
    </w:p>
    <w:p w14:paraId="7FD97385" w14:textId="77777777" w:rsidR="00515144" w:rsidRDefault="00515144" w:rsidP="00C4160A">
      <w:pPr>
        <w:spacing w:after="0" w:line="240" w:lineRule="auto"/>
        <w:ind w:left="720"/>
        <w:jc w:val="both"/>
        <w:rPr>
          <w:rFonts w:asciiTheme="minorBidi" w:hAnsiTheme="minorBidi"/>
          <w:shd w:val="clear" w:color="auto" w:fill="FFFFFF"/>
          <w:lang w:eastAsia="en-AU"/>
        </w:rPr>
      </w:pPr>
    </w:p>
    <w:p w14:paraId="13D3ACA2" w14:textId="3C1A6C2A" w:rsidR="00515144" w:rsidRDefault="00515144" w:rsidP="00C4160A">
      <w:pPr>
        <w:spacing w:after="0" w:line="240" w:lineRule="auto"/>
        <w:ind w:left="720"/>
        <w:jc w:val="both"/>
        <w:rPr>
          <w:rFonts w:asciiTheme="minorBidi" w:hAnsiTheme="minorBidi"/>
          <w:shd w:val="clear" w:color="auto" w:fill="FFFFFF"/>
          <w:lang w:eastAsia="en-AU"/>
        </w:rPr>
      </w:pPr>
      <w:r>
        <w:rPr>
          <w:rFonts w:asciiTheme="minorBidi" w:hAnsiTheme="minorBidi"/>
          <w:shd w:val="clear" w:color="auto" w:fill="FFFFFF"/>
          <w:lang w:eastAsia="en-AU"/>
        </w:rPr>
        <w:t xml:space="preserve">It is noted that given there is no confirmed use of the approved and proposed greenhouses the identified dangerous and hazardous goods have the potential to change. The suitability of the storage of such substances is therefore not able to be satisfied given there could be additional substances stored on the site. </w:t>
      </w:r>
    </w:p>
    <w:p w14:paraId="4986A817" w14:textId="77777777" w:rsidR="00C4160A" w:rsidRDefault="00C4160A" w:rsidP="00C4160A">
      <w:pPr>
        <w:spacing w:after="0" w:line="240" w:lineRule="auto"/>
        <w:ind w:left="720"/>
        <w:jc w:val="both"/>
        <w:rPr>
          <w:rFonts w:asciiTheme="minorBidi" w:hAnsiTheme="minorBidi"/>
          <w:shd w:val="clear" w:color="auto" w:fill="FFFFFF"/>
          <w:lang w:eastAsia="en-AU"/>
        </w:rPr>
      </w:pPr>
    </w:p>
    <w:p w14:paraId="744B50F2" w14:textId="286DF79E" w:rsidR="00B94AEE" w:rsidRPr="00B94AEE" w:rsidRDefault="00B94AEE" w:rsidP="00C4160A">
      <w:pPr>
        <w:spacing w:after="0" w:line="240" w:lineRule="auto"/>
        <w:ind w:left="720"/>
        <w:jc w:val="both"/>
        <w:rPr>
          <w:rFonts w:asciiTheme="minorBidi" w:hAnsiTheme="minorBidi"/>
          <w:i/>
          <w:iCs/>
          <w:u w:val="single"/>
          <w:shd w:val="clear" w:color="auto" w:fill="FFFFFF"/>
          <w:lang w:eastAsia="en-AU"/>
        </w:rPr>
      </w:pPr>
      <w:r w:rsidRPr="00B94AEE">
        <w:rPr>
          <w:rFonts w:asciiTheme="minorBidi" w:hAnsiTheme="minorBidi"/>
          <w:i/>
          <w:iCs/>
          <w:u w:val="single"/>
          <w:shd w:val="clear" w:color="auto" w:fill="FFFFFF"/>
          <w:lang w:eastAsia="en-AU"/>
        </w:rPr>
        <w:t>Earthworks</w:t>
      </w:r>
    </w:p>
    <w:p w14:paraId="64F05844" w14:textId="77777777" w:rsidR="00B94AEE" w:rsidRDefault="00B94AEE" w:rsidP="00C4160A">
      <w:pPr>
        <w:spacing w:after="0" w:line="240" w:lineRule="auto"/>
        <w:ind w:left="720"/>
        <w:jc w:val="both"/>
        <w:rPr>
          <w:rFonts w:asciiTheme="minorBidi" w:hAnsiTheme="minorBidi"/>
          <w:shd w:val="clear" w:color="auto" w:fill="FFFFFF"/>
          <w:lang w:eastAsia="en-AU"/>
        </w:rPr>
      </w:pPr>
    </w:p>
    <w:p w14:paraId="71C532E5" w14:textId="25E9555F" w:rsidR="00515144" w:rsidRPr="00515144" w:rsidRDefault="00515144" w:rsidP="00515144">
      <w:pPr>
        <w:spacing w:after="0" w:line="240" w:lineRule="auto"/>
        <w:ind w:left="720"/>
        <w:jc w:val="both"/>
        <w:rPr>
          <w:rFonts w:asciiTheme="minorBidi" w:hAnsiTheme="minorBidi"/>
          <w:shd w:val="clear" w:color="auto" w:fill="FFFFFF"/>
          <w:lang w:eastAsia="en-AU"/>
        </w:rPr>
      </w:pPr>
      <w:r w:rsidRPr="00515144">
        <w:rPr>
          <w:rFonts w:asciiTheme="minorBidi" w:hAnsiTheme="minorBidi"/>
          <w:shd w:val="clear" w:color="auto" w:fill="FFFFFF"/>
          <w:lang w:eastAsia="en-AU"/>
        </w:rPr>
        <w:t>The proposal includes a significant amount of fill. The SEE states that 500,000 m</w:t>
      </w:r>
      <w:r>
        <w:rPr>
          <w:rFonts w:asciiTheme="minorBidi" w:hAnsiTheme="minorBidi"/>
          <w:shd w:val="clear" w:color="auto" w:fill="FFFFFF"/>
          <w:vertAlign w:val="superscript"/>
          <w:lang w:eastAsia="en-AU"/>
        </w:rPr>
        <w:t>3</w:t>
      </w:r>
      <w:r w:rsidRPr="00515144">
        <w:rPr>
          <w:rFonts w:asciiTheme="minorBidi" w:hAnsiTheme="minorBidi"/>
          <w:shd w:val="clear" w:color="auto" w:fill="FFFFFF"/>
          <w:lang w:eastAsia="en-AU"/>
        </w:rPr>
        <w:t xml:space="preserve"> of fill be required, and it may be sourced from tunnelling projects in Sydney or from the Central Coast. No further details are provided on the </w:t>
      </w:r>
      <w:r>
        <w:rPr>
          <w:rFonts w:asciiTheme="minorBidi" w:hAnsiTheme="minorBidi"/>
          <w:shd w:val="clear" w:color="auto" w:fill="FFFFFF"/>
          <w:lang w:eastAsia="en-AU"/>
        </w:rPr>
        <w:t xml:space="preserve">source of the </w:t>
      </w:r>
      <w:r w:rsidRPr="00515144">
        <w:rPr>
          <w:rFonts w:asciiTheme="minorBidi" w:hAnsiTheme="minorBidi"/>
          <w:shd w:val="clear" w:color="auto" w:fill="FFFFFF"/>
          <w:lang w:eastAsia="en-AU"/>
        </w:rPr>
        <w:t>fill. With no source of fill confirmed, the post developed geotechnical characteristics of the site cannot be confirmed by the applicant or assessed by Council.</w:t>
      </w:r>
    </w:p>
    <w:p w14:paraId="19423968" w14:textId="77777777" w:rsidR="00B94AEE" w:rsidRDefault="00B94AEE" w:rsidP="00515144">
      <w:pPr>
        <w:spacing w:after="0" w:line="240" w:lineRule="auto"/>
        <w:ind w:left="720"/>
        <w:jc w:val="both"/>
        <w:rPr>
          <w:rFonts w:asciiTheme="minorBidi" w:hAnsiTheme="minorBidi"/>
          <w:shd w:val="clear" w:color="auto" w:fill="FFFFFF"/>
          <w:lang w:eastAsia="en-AU"/>
        </w:rPr>
      </w:pPr>
    </w:p>
    <w:p w14:paraId="3684050A" w14:textId="1DC13CB2" w:rsidR="00515144" w:rsidRDefault="00515144" w:rsidP="00515144">
      <w:pPr>
        <w:spacing w:after="0" w:line="240" w:lineRule="auto"/>
        <w:ind w:left="720"/>
        <w:jc w:val="both"/>
        <w:rPr>
          <w:rFonts w:asciiTheme="minorBidi" w:hAnsiTheme="minorBidi"/>
          <w:shd w:val="clear" w:color="auto" w:fill="FFFFFF"/>
          <w:lang w:eastAsia="en-AU"/>
        </w:rPr>
      </w:pPr>
      <w:r w:rsidRPr="00515144">
        <w:rPr>
          <w:rFonts w:asciiTheme="minorBidi" w:hAnsiTheme="minorBidi"/>
          <w:shd w:val="clear" w:color="auto" w:fill="FFFFFF"/>
          <w:lang w:eastAsia="en-AU"/>
        </w:rPr>
        <w:t xml:space="preserve">Council previously requested details on the staging of the works or construction methodology with the sources of fill unknown. </w:t>
      </w:r>
      <w:r>
        <w:rPr>
          <w:rFonts w:asciiTheme="minorBidi" w:hAnsiTheme="minorBidi"/>
          <w:shd w:val="clear" w:color="auto" w:fill="FFFFFF"/>
          <w:lang w:eastAsia="en-AU"/>
        </w:rPr>
        <w:t>To date n</w:t>
      </w:r>
      <w:r w:rsidRPr="00515144">
        <w:rPr>
          <w:rFonts w:asciiTheme="minorBidi" w:hAnsiTheme="minorBidi"/>
          <w:shd w:val="clear" w:color="auto" w:fill="FFFFFF"/>
          <w:lang w:eastAsia="en-AU"/>
        </w:rPr>
        <w:t xml:space="preserve">o details </w:t>
      </w:r>
      <w:r>
        <w:rPr>
          <w:rFonts w:asciiTheme="minorBidi" w:hAnsiTheme="minorBidi"/>
          <w:shd w:val="clear" w:color="auto" w:fill="FFFFFF"/>
          <w:lang w:eastAsia="en-AU"/>
        </w:rPr>
        <w:t>have been</w:t>
      </w:r>
      <w:r w:rsidRPr="00515144">
        <w:rPr>
          <w:rFonts w:asciiTheme="minorBidi" w:hAnsiTheme="minorBidi"/>
          <w:shd w:val="clear" w:color="auto" w:fill="FFFFFF"/>
          <w:lang w:eastAsia="en-AU"/>
        </w:rPr>
        <w:t xml:space="preserve"> provided. The following issues remain outstanding related to the sourcing of the fill and construction methodology of the fill pad:</w:t>
      </w:r>
    </w:p>
    <w:p w14:paraId="0171AF48" w14:textId="77777777" w:rsidR="00515144" w:rsidRPr="00515144" w:rsidRDefault="00515144" w:rsidP="00515144">
      <w:pPr>
        <w:spacing w:after="0" w:line="240" w:lineRule="auto"/>
        <w:ind w:left="720"/>
        <w:jc w:val="both"/>
        <w:rPr>
          <w:rFonts w:asciiTheme="minorBidi" w:hAnsiTheme="minorBidi"/>
          <w:shd w:val="clear" w:color="auto" w:fill="FFFFFF"/>
          <w:lang w:eastAsia="en-AU"/>
        </w:rPr>
      </w:pPr>
    </w:p>
    <w:p w14:paraId="01C22C16" w14:textId="2403DC41"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sidRPr="00515144">
        <w:rPr>
          <w:rFonts w:asciiTheme="minorBidi" w:hAnsiTheme="minorBidi"/>
          <w:shd w:val="clear" w:color="auto" w:fill="FFFFFF"/>
          <w:lang w:eastAsia="en-AU"/>
        </w:rPr>
        <w:t>Source of fill</w:t>
      </w:r>
      <w:r>
        <w:rPr>
          <w:rFonts w:asciiTheme="minorBidi" w:hAnsiTheme="minorBidi"/>
          <w:shd w:val="clear" w:color="auto" w:fill="FFFFFF"/>
          <w:lang w:eastAsia="en-AU"/>
        </w:rPr>
        <w:t>.</w:t>
      </w:r>
    </w:p>
    <w:p w14:paraId="1121EBE3" w14:textId="43256B67"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sidRPr="00515144">
        <w:rPr>
          <w:rFonts w:asciiTheme="minorBidi" w:hAnsiTheme="minorBidi"/>
          <w:shd w:val="clear" w:color="auto" w:fill="FFFFFF"/>
          <w:lang w:eastAsia="en-AU"/>
        </w:rPr>
        <w:t>Duration of filling activity</w:t>
      </w:r>
      <w:r>
        <w:rPr>
          <w:rFonts w:asciiTheme="minorBidi" w:hAnsiTheme="minorBidi"/>
          <w:shd w:val="clear" w:color="auto" w:fill="FFFFFF"/>
          <w:lang w:eastAsia="en-AU"/>
        </w:rPr>
        <w:t>.</w:t>
      </w:r>
    </w:p>
    <w:p w14:paraId="5D63172B" w14:textId="5196A00C"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H</w:t>
      </w:r>
      <w:r w:rsidRPr="00515144">
        <w:rPr>
          <w:rFonts w:asciiTheme="minorBidi" w:hAnsiTheme="minorBidi"/>
          <w:shd w:val="clear" w:color="auto" w:fill="FFFFFF"/>
          <w:lang w:eastAsia="en-AU"/>
        </w:rPr>
        <w:t xml:space="preserve">ow geotechnical characteristics will be sustained during construction when multiple sources of fill will be used. </w:t>
      </w:r>
    </w:p>
    <w:p w14:paraId="3D7CA3D7" w14:textId="1A86DBC8"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sidRPr="00515144">
        <w:rPr>
          <w:rFonts w:asciiTheme="minorBidi" w:hAnsiTheme="minorBidi"/>
          <w:shd w:val="clear" w:color="auto" w:fill="FFFFFF"/>
          <w:lang w:eastAsia="en-AU"/>
        </w:rPr>
        <w:t>Geotechnical characteristics and compaction of final landform</w:t>
      </w:r>
      <w:r>
        <w:rPr>
          <w:rFonts w:asciiTheme="minorBidi" w:hAnsiTheme="minorBidi"/>
          <w:shd w:val="clear" w:color="auto" w:fill="FFFFFF"/>
          <w:lang w:eastAsia="en-AU"/>
        </w:rPr>
        <w:t>.</w:t>
      </w:r>
    </w:p>
    <w:p w14:paraId="71A63310" w14:textId="77777777"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sidRPr="00515144">
        <w:rPr>
          <w:rFonts w:asciiTheme="minorBidi" w:hAnsiTheme="minorBidi"/>
          <w:shd w:val="clear" w:color="auto" w:fill="FFFFFF"/>
          <w:lang w:eastAsia="en-AU"/>
        </w:rPr>
        <w:t>Construction methodology of embankment of fill platform without any benching or retaining walls proposed.</w:t>
      </w:r>
    </w:p>
    <w:p w14:paraId="1001E35A" w14:textId="1B8A2CFF"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lastRenderedPageBreak/>
        <w:t>D</w:t>
      </w:r>
      <w:r w:rsidRPr="00515144">
        <w:rPr>
          <w:rFonts w:asciiTheme="minorBidi" w:hAnsiTheme="minorBidi"/>
          <w:shd w:val="clear" w:color="auto" w:fill="FFFFFF"/>
          <w:lang w:eastAsia="en-AU"/>
        </w:rPr>
        <w:t>ust management during construction</w:t>
      </w:r>
      <w:r>
        <w:rPr>
          <w:rFonts w:asciiTheme="minorBidi" w:hAnsiTheme="minorBidi"/>
          <w:shd w:val="clear" w:color="auto" w:fill="FFFFFF"/>
          <w:lang w:eastAsia="en-AU"/>
        </w:rPr>
        <w:t>.</w:t>
      </w:r>
    </w:p>
    <w:p w14:paraId="337BB4F5" w14:textId="57DCFFB5"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M</w:t>
      </w:r>
      <w:r w:rsidRPr="00515144">
        <w:rPr>
          <w:rFonts w:asciiTheme="minorBidi" w:hAnsiTheme="minorBidi"/>
          <w:shd w:val="clear" w:color="auto" w:fill="FFFFFF"/>
          <w:lang w:eastAsia="en-AU"/>
        </w:rPr>
        <w:t>anagement of stormwater runoff during construction</w:t>
      </w:r>
      <w:r>
        <w:rPr>
          <w:rFonts w:asciiTheme="minorBidi" w:hAnsiTheme="minorBidi"/>
          <w:shd w:val="clear" w:color="auto" w:fill="FFFFFF"/>
          <w:lang w:eastAsia="en-AU"/>
        </w:rPr>
        <w:t>.</w:t>
      </w:r>
    </w:p>
    <w:p w14:paraId="2BD9FCDD" w14:textId="51460F47"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E</w:t>
      </w:r>
      <w:r w:rsidRPr="00515144">
        <w:rPr>
          <w:rFonts w:asciiTheme="minorBidi" w:hAnsiTheme="minorBidi"/>
          <w:shd w:val="clear" w:color="auto" w:fill="FFFFFF"/>
          <w:lang w:eastAsia="en-AU"/>
        </w:rPr>
        <w:t>mbankment slopes to be in accordance with requirements included in Councils Civil Engineering Specifications 2020 of 1 vertical to 4 horizontal and supported by geotechnical assessment.</w:t>
      </w:r>
    </w:p>
    <w:p w14:paraId="64C6664D" w14:textId="7885BB57"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C</w:t>
      </w:r>
      <w:r w:rsidRPr="00515144">
        <w:rPr>
          <w:rFonts w:asciiTheme="minorBidi" w:hAnsiTheme="minorBidi"/>
          <w:shd w:val="clear" w:color="auto" w:fill="FFFFFF"/>
          <w:lang w:eastAsia="en-AU"/>
        </w:rPr>
        <w:t>oncept design of rock revetment wall</w:t>
      </w:r>
      <w:r>
        <w:rPr>
          <w:rFonts w:asciiTheme="minorBidi" w:hAnsiTheme="minorBidi"/>
          <w:shd w:val="clear" w:color="auto" w:fill="FFFFFF"/>
          <w:lang w:eastAsia="en-AU"/>
        </w:rPr>
        <w:t>.</w:t>
      </w:r>
    </w:p>
    <w:p w14:paraId="2A4F84C5" w14:textId="306A2782"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D</w:t>
      </w:r>
      <w:r w:rsidRPr="00515144">
        <w:rPr>
          <w:rFonts w:asciiTheme="minorBidi" w:hAnsiTheme="minorBidi"/>
          <w:shd w:val="clear" w:color="auto" w:fill="FFFFFF"/>
          <w:lang w:eastAsia="en-AU"/>
        </w:rPr>
        <w:t>esign of toe or footing of rock revetment wall</w:t>
      </w:r>
      <w:r>
        <w:rPr>
          <w:rFonts w:asciiTheme="minorBidi" w:hAnsiTheme="minorBidi"/>
          <w:shd w:val="clear" w:color="auto" w:fill="FFFFFF"/>
          <w:lang w:eastAsia="en-AU"/>
        </w:rPr>
        <w:t>.</w:t>
      </w:r>
    </w:p>
    <w:p w14:paraId="47A54984" w14:textId="462CA4FD"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C</w:t>
      </w:r>
      <w:r w:rsidRPr="00515144">
        <w:rPr>
          <w:rFonts w:asciiTheme="minorBidi" w:hAnsiTheme="minorBidi"/>
          <w:shd w:val="clear" w:color="auto" w:fill="FFFFFF"/>
          <w:lang w:eastAsia="en-AU"/>
        </w:rPr>
        <w:t>onstruction of rock revetment wall given staging and duration of filling works</w:t>
      </w:r>
      <w:r>
        <w:rPr>
          <w:rFonts w:asciiTheme="minorBidi" w:hAnsiTheme="minorBidi"/>
          <w:shd w:val="clear" w:color="auto" w:fill="FFFFFF"/>
          <w:lang w:eastAsia="en-AU"/>
        </w:rPr>
        <w:t>.</w:t>
      </w:r>
    </w:p>
    <w:p w14:paraId="2B021F87" w14:textId="4E21BD57"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Pr>
          <w:rFonts w:asciiTheme="minorBidi" w:hAnsiTheme="minorBidi"/>
          <w:shd w:val="clear" w:color="auto" w:fill="FFFFFF"/>
          <w:lang w:eastAsia="en-AU"/>
        </w:rPr>
        <w:t>I</w:t>
      </w:r>
      <w:r w:rsidRPr="00515144">
        <w:rPr>
          <w:rFonts w:asciiTheme="minorBidi" w:hAnsiTheme="minorBidi"/>
          <w:shd w:val="clear" w:color="auto" w:fill="FFFFFF"/>
          <w:lang w:eastAsia="en-AU"/>
        </w:rPr>
        <w:t xml:space="preserve">nteraction between the construction of this proposed development and the construction of the current </w:t>
      </w:r>
      <w:r>
        <w:rPr>
          <w:rFonts w:asciiTheme="minorBidi" w:hAnsiTheme="minorBidi"/>
          <w:shd w:val="clear" w:color="auto" w:fill="FFFFFF"/>
          <w:lang w:eastAsia="en-AU"/>
        </w:rPr>
        <w:t>approved</w:t>
      </w:r>
      <w:r w:rsidRPr="00515144">
        <w:rPr>
          <w:rFonts w:asciiTheme="minorBidi" w:hAnsiTheme="minorBidi"/>
          <w:shd w:val="clear" w:color="auto" w:fill="FFFFFF"/>
          <w:lang w:eastAsia="en-AU"/>
        </w:rPr>
        <w:t xml:space="preserve"> greenhouse at the front of the site.</w:t>
      </w:r>
    </w:p>
    <w:p w14:paraId="0B8037F7" w14:textId="77777777" w:rsidR="00515144" w:rsidRPr="00515144" w:rsidRDefault="00515144" w:rsidP="00515144">
      <w:pPr>
        <w:pStyle w:val="ListParagraph"/>
        <w:numPr>
          <w:ilvl w:val="0"/>
          <w:numId w:val="38"/>
        </w:numPr>
        <w:spacing w:after="0" w:line="240" w:lineRule="auto"/>
        <w:jc w:val="both"/>
        <w:rPr>
          <w:rFonts w:asciiTheme="minorBidi" w:hAnsiTheme="minorBidi"/>
          <w:shd w:val="clear" w:color="auto" w:fill="FFFFFF"/>
          <w:lang w:eastAsia="en-AU"/>
        </w:rPr>
      </w:pPr>
      <w:r w:rsidRPr="00515144">
        <w:rPr>
          <w:rFonts w:asciiTheme="minorBidi" w:hAnsiTheme="minorBidi"/>
          <w:shd w:val="clear" w:color="auto" w:fill="FFFFFF"/>
          <w:lang w:eastAsia="en-AU"/>
        </w:rPr>
        <w:t>The proposed expansion of the dam on the site appears to conflict with the location of the fill pad of the stage 1 development.</w:t>
      </w:r>
    </w:p>
    <w:p w14:paraId="682217CB" w14:textId="77777777" w:rsidR="00515144" w:rsidRDefault="00515144" w:rsidP="00F61431">
      <w:pPr>
        <w:pStyle w:val="ListParagraph"/>
        <w:rPr>
          <w:rFonts w:ascii="Arial" w:hAnsi="Arial" w:cs="Arial"/>
          <w:color w:val="000000"/>
          <w:shd w:val="clear" w:color="auto" w:fill="FFFFFF"/>
          <w:lang w:eastAsia="en-AU"/>
        </w:rPr>
      </w:pPr>
    </w:p>
    <w:p w14:paraId="499B8B35" w14:textId="77777777" w:rsidR="00B94AEE" w:rsidRDefault="00515144" w:rsidP="00B94AEE">
      <w:pPr>
        <w:spacing w:after="0" w:line="240" w:lineRule="auto"/>
        <w:ind w:left="720"/>
        <w:jc w:val="both"/>
        <w:rPr>
          <w:rFonts w:asciiTheme="minorBidi" w:hAnsiTheme="minorBidi"/>
          <w:shd w:val="clear" w:color="auto" w:fill="FFFFFF"/>
          <w:lang w:eastAsia="en-AU"/>
        </w:rPr>
      </w:pPr>
      <w:r w:rsidRPr="00B94AEE">
        <w:rPr>
          <w:rFonts w:asciiTheme="minorBidi" w:hAnsiTheme="minorBidi"/>
          <w:shd w:val="clear" w:color="auto" w:fill="FFFFFF"/>
          <w:lang w:eastAsia="en-AU"/>
        </w:rPr>
        <w:t>The engineering plans indicate a batter slope of 1V:2H along the southern and eastern sections of the fill pad, with depths of fill up to 14 metres in the south-eastern corner. Section 8.2 of the “Soils and Water Management Plan” states “</w:t>
      </w:r>
      <w:r w:rsidRPr="00B94AEE">
        <w:rPr>
          <w:rFonts w:asciiTheme="minorBidi" w:hAnsiTheme="minorBidi"/>
          <w:i/>
          <w:iCs/>
          <w:shd w:val="clear" w:color="auto" w:fill="FFFFFF"/>
          <w:lang w:eastAsia="en-AU"/>
        </w:rPr>
        <w:t>It is anticipated that the fill batters will be progressively stabilised with rock armour or similar as the platform is built up. The temporary batters to the temporary sedimentation basin should be stabilised with vegetation or other appropriate measures</w:t>
      </w:r>
      <w:r w:rsidRPr="00B94AEE">
        <w:rPr>
          <w:rFonts w:asciiTheme="minorBidi" w:hAnsiTheme="minorBidi"/>
          <w:shd w:val="clear" w:color="auto" w:fill="FFFFFF"/>
          <w:lang w:eastAsia="en-AU"/>
        </w:rPr>
        <w:t xml:space="preserve">”. There are too many unknowns with this engineering design. No details have been provided on how the filling will be undertaken across such a large footprint, how the embankment slopes will be managed during construction, and how the rock armour will be designed and installed across this filling process. </w:t>
      </w:r>
    </w:p>
    <w:p w14:paraId="5F7935A1" w14:textId="77777777" w:rsidR="00B94AEE" w:rsidRDefault="00B94AEE" w:rsidP="00B94AEE">
      <w:pPr>
        <w:spacing w:after="0" w:line="240" w:lineRule="auto"/>
        <w:ind w:left="720"/>
        <w:jc w:val="both"/>
        <w:rPr>
          <w:rFonts w:asciiTheme="minorBidi" w:hAnsiTheme="minorBidi"/>
          <w:shd w:val="clear" w:color="auto" w:fill="FFFFFF"/>
          <w:lang w:eastAsia="en-AU"/>
        </w:rPr>
      </w:pPr>
    </w:p>
    <w:p w14:paraId="13D2F7A2" w14:textId="6F385747" w:rsidR="00515144" w:rsidRPr="00B94AEE" w:rsidRDefault="00515144" w:rsidP="00B94AEE">
      <w:pPr>
        <w:spacing w:after="0" w:line="240" w:lineRule="auto"/>
        <w:ind w:left="720"/>
        <w:jc w:val="both"/>
        <w:rPr>
          <w:rFonts w:asciiTheme="minorBidi" w:hAnsiTheme="minorBidi"/>
          <w:shd w:val="clear" w:color="auto" w:fill="FFFFFF"/>
          <w:lang w:eastAsia="en-AU"/>
        </w:rPr>
      </w:pPr>
      <w:r w:rsidRPr="00B94AEE">
        <w:rPr>
          <w:rFonts w:asciiTheme="minorBidi" w:hAnsiTheme="minorBidi"/>
          <w:shd w:val="clear" w:color="auto" w:fill="FFFFFF"/>
          <w:lang w:eastAsia="en-AU"/>
        </w:rPr>
        <w:t>Section 8 of the “Soils and Water Management Plan” states that “</w:t>
      </w:r>
      <w:r w:rsidRPr="00B94AEE">
        <w:rPr>
          <w:rFonts w:asciiTheme="minorBidi" w:hAnsiTheme="minorBidi"/>
          <w:i/>
          <w:iCs/>
          <w:shd w:val="clear" w:color="auto" w:fill="FFFFFF"/>
          <w:lang w:eastAsia="en-AU"/>
        </w:rPr>
        <w:t>Where practicable, the time from starting land disturbance activities to stabilisation should be less than six months. Stabilisation of the site means to start a program of vegetating, paving, armouring, etc. to be completed within a further 60 days</w:t>
      </w:r>
      <w:r w:rsidRPr="00B94AEE">
        <w:rPr>
          <w:rFonts w:asciiTheme="minorBidi" w:hAnsiTheme="minorBidi"/>
          <w:shd w:val="clear" w:color="auto" w:fill="FFFFFF"/>
          <w:lang w:eastAsia="en-AU"/>
        </w:rPr>
        <w:t xml:space="preserve">.”. It is not clear what this 60 days is based on and whether this is the proposal for these works, given the </w:t>
      </w:r>
      <w:r w:rsidR="00CB1C89" w:rsidRPr="00B94AEE">
        <w:rPr>
          <w:rFonts w:asciiTheme="minorBidi" w:hAnsiTheme="minorBidi"/>
          <w:shd w:val="clear" w:color="auto" w:fill="FFFFFF"/>
          <w:lang w:eastAsia="en-AU"/>
        </w:rPr>
        <w:t>works approved at the front of the site</w:t>
      </w:r>
      <w:r w:rsidRPr="00B94AEE">
        <w:rPr>
          <w:rFonts w:asciiTheme="minorBidi" w:hAnsiTheme="minorBidi"/>
          <w:shd w:val="clear" w:color="auto" w:fill="FFFFFF"/>
          <w:lang w:eastAsia="en-AU"/>
        </w:rPr>
        <w:t xml:space="preserve"> are still underway and have taken over 18 months to complete with less than 30% of the fill required than the works proposed in </w:t>
      </w:r>
      <w:r w:rsidR="00CB1C89" w:rsidRPr="00B94AEE">
        <w:rPr>
          <w:rFonts w:asciiTheme="minorBidi" w:hAnsiTheme="minorBidi"/>
          <w:shd w:val="clear" w:color="auto" w:fill="FFFFFF"/>
          <w:lang w:eastAsia="en-AU"/>
        </w:rPr>
        <w:t>the current application</w:t>
      </w:r>
      <w:r w:rsidRPr="00B94AEE">
        <w:rPr>
          <w:rFonts w:asciiTheme="minorBidi" w:hAnsiTheme="minorBidi"/>
          <w:shd w:val="clear" w:color="auto" w:fill="FFFFFF"/>
          <w:lang w:eastAsia="en-AU"/>
        </w:rPr>
        <w:t xml:space="preserve">, the 6 month or 60 day timeframe is not considered realistic. </w:t>
      </w:r>
    </w:p>
    <w:p w14:paraId="797660D0" w14:textId="77777777" w:rsidR="00515144" w:rsidRDefault="00515144" w:rsidP="00F61431">
      <w:pPr>
        <w:pStyle w:val="ListParagraph"/>
        <w:rPr>
          <w:rFonts w:ascii="Arial" w:hAnsi="Arial" w:cs="Arial"/>
          <w:color w:val="000000"/>
          <w:shd w:val="clear" w:color="auto" w:fill="FFFFFF"/>
          <w:lang w:eastAsia="en-AU"/>
        </w:rPr>
      </w:pPr>
    </w:p>
    <w:p w14:paraId="726E517F" w14:textId="00B29AB7" w:rsidR="00B94AEE" w:rsidRPr="00B94AEE" w:rsidRDefault="00B94AEE" w:rsidP="00F61431">
      <w:pPr>
        <w:pStyle w:val="ListParagraph"/>
        <w:rPr>
          <w:rFonts w:ascii="Arial" w:hAnsi="Arial" w:cs="Arial"/>
          <w:i/>
          <w:iCs/>
          <w:color w:val="000000"/>
          <w:u w:val="single"/>
          <w:shd w:val="clear" w:color="auto" w:fill="FFFFFF"/>
          <w:lang w:eastAsia="en-AU"/>
        </w:rPr>
      </w:pPr>
      <w:r w:rsidRPr="00B94AEE">
        <w:rPr>
          <w:rFonts w:ascii="Arial" w:hAnsi="Arial" w:cs="Arial"/>
          <w:i/>
          <w:iCs/>
          <w:color w:val="000000"/>
          <w:u w:val="single"/>
          <w:shd w:val="clear" w:color="auto" w:fill="FFFFFF"/>
          <w:lang w:eastAsia="en-AU"/>
        </w:rPr>
        <w:t>Stormwater Management</w:t>
      </w:r>
    </w:p>
    <w:p w14:paraId="6C18CD3C" w14:textId="77777777" w:rsidR="00B94AEE" w:rsidRDefault="00B94AEE" w:rsidP="00F61431">
      <w:pPr>
        <w:pStyle w:val="ListParagraph"/>
        <w:rPr>
          <w:rFonts w:ascii="Arial" w:hAnsi="Arial" w:cs="Arial"/>
          <w:color w:val="000000"/>
          <w:shd w:val="clear" w:color="auto" w:fill="FFFFFF"/>
          <w:lang w:eastAsia="en-AU"/>
        </w:rPr>
      </w:pPr>
    </w:p>
    <w:p w14:paraId="393E9D2F" w14:textId="77777777" w:rsidR="00B94AEE" w:rsidRDefault="00B94AEE" w:rsidP="00B94AEE">
      <w:pPr>
        <w:pStyle w:val="ListParagrap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An updated stormwater management plan was requested however has not been received to date. The most recent report prepared August 2024 has been assessed and the following issues have been identified. </w:t>
      </w:r>
    </w:p>
    <w:p w14:paraId="34D555DC" w14:textId="77777777" w:rsidR="00B94AEE" w:rsidRDefault="00B94AEE" w:rsidP="00B94AEE">
      <w:pPr>
        <w:pStyle w:val="ListParagraph"/>
        <w:rPr>
          <w:rFonts w:ascii="Arial" w:hAnsi="Arial" w:cs="Arial"/>
          <w:color w:val="000000"/>
          <w:shd w:val="clear" w:color="auto" w:fill="FFFFFF"/>
          <w:lang w:eastAsia="en-AU"/>
        </w:rPr>
      </w:pPr>
    </w:p>
    <w:p w14:paraId="48996065" w14:textId="77777777" w:rsidR="00D2411F" w:rsidRDefault="00B94AEE" w:rsidP="00B94AEE">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The watercycle management plan does not acknowledge the role this existing basin plays in the treatment of stormwater and water runoff from the </w:t>
      </w:r>
      <w:r>
        <w:rPr>
          <w:rFonts w:asciiTheme="minorBidi" w:hAnsiTheme="minorBidi"/>
          <w:shd w:val="clear" w:color="auto" w:fill="FFFFFF"/>
          <w:lang w:eastAsia="en-AU"/>
        </w:rPr>
        <w:t>front approved</w:t>
      </w:r>
      <w:r w:rsidRPr="00B94AEE">
        <w:rPr>
          <w:rFonts w:asciiTheme="minorBidi" w:hAnsiTheme="minorBidi"/>
          <w:shd w:val="clear" w:color="auto" w:fill="FFFFFF"/>
          <w:lang w:eastAsia="en-AU"/>
        </w:rPr>
        <w:t xml:space="preserve"> development and the impact the </w:t>
      </w:r>
      <w:r>
        <w:rPr>
          <w:rFonts w:asciiTheme="minorBidi" w:hAnsiTheme="minorBidi"/>
          <w:shd w:val="clear" w:color="auto" w:fill="FFFFFF"/>
          <w:lang w:eastAsia="en-AU"/>
        </w:rPr>
        <w:t>rear proposed</w:t>
      </w:r>
      <w:r w:rsidRPr="00B94AEE">
        <w:rPr>
          <w:rFonts w:asciiTheme="minorBidi" w:hAnsiTheme="minorBidi"/>
          <w:shd w:val="clear" w:color="auto" w:fill="FFFFFF"/>
          <w:lang w:eastAsia="en-AU"/>
        </w:rPr>
        <w:t xml:space="preserve"> works will have on this. </w:t>
      </w:r>
    </w:p>
    <w:p w14:paraId="760BF594" w14:textId="77777777" w:rsidR="00D2411F" w:rsidRDefault="00D2411F" w:rsidP="00B94AEE">
      <w:pPr>
        <w:pStyle w:val="ListParagraph"/>
        <w:rPr>
          <w:rFonts w:asciiTheme="minorBidi" w:hAnsiTheme="minorBidi"/>
          <w:shd w:val="clear" w:color="auto" w:fill="FFFFFF"/>
          <w:lang w:eastAsia="en-AU"/>
        </w:rPr>
      </w:pPr>
    </w:p>
    <w:p w14:paraId="19758C6B" w14:textId="3F13CF7E" w:rsidR="00B94AEE" w:rsidRDefault="00B94AEE" w:rsidP="00B94AEE">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The watercycle management plan (Acor Consultants, 31/05/2021) that was submitted as part of the approval of DA/54735/2018/A states that the harvesting and storage of water in the dam would meet irrigation demand for the </w:t>
      </w:r>
      <w:r>
        <w:rPr>
          <w:rFonts w:asciiTheme="minorBidi" w:hAnsiTheme="minorBidi"/>
          <w:shd w:val="clear" w:color="auto" w:fill="FFFFFF"/>
          <w:lang w:eastAsia="en-AU"/>
        </w:rPr>
        <w:t>front approved</w:t>
      </w:r>
      <w:r w:rsidRPr="00B94AEE">
        <w:rPr>
          <w:rFonts w:asciiTheme="minorBidi" w:hAnsiTheme="minorBidi"/>
          <w:shd w:val="clear" w:color="auto" w:fill="FFFFFF"/>
          <w:lang w:eastAsia="en-AU"/>
        </w:rPr>
        <w:t xml:space="preserve"> development 72.6% of the time, and the use of the dam water as an irrigation source achieves a potable demand reduction greater than 40%. It also stated that the dam is used for water quality purposes, to treat stormwater runoff from the </w:t>
      </w:r>
      <w:r>
        <w:rPr>
          <w:rFonts w:asciiTheme="minorBidi" w:hAnsiTheme="minorBidi"/>
          <w:shd w:val="clear" w:color="auto" w:fill="FFFFFF"/>
          <w:lang w:eastAsia="en-AU"/>
        </w:rPr>
        <w:t>front approved</w:t>
      </w:r>
      <w:r w:rsidRPr="00B94AEE">
        <w:rPr>
          <w:rFonts w:asciiTheme="minorBidi" w:hAnsiTheme="minorBidi"/>
          <w:shd w:val="clear" w:color="auto" w:fill="FFFFFF"/>
          <w:lang w:eastAsia="en-AU"/>
        </w:rPr>
        <w:t xml:space="preserve"> area. </w:t>
      </w:r>
    </w:p>
    <w:p w14:paraId="75D694EF" w14:textId="77777777" w:rsidR="00B94AEE" w:rsidRDefault="00B94AEE" w:rsidP="00B94AEE">
      <w:pPr>
        <w:pStyle w:val="ListParagraph"/>
        <w:rPr>
          <w:rFonts w:asciiTheme="minorBidi" w:hAnsiTheme="minorBidi"/>
          <w:shd w:val="clear" w:color="auto" w:fill="FFFFFF"/>
          <w:lang w:eastAsia="en-AU"/>
        </w:rPr>
      </w:pPr>
    </w:p>
    <w:p w14:paraId="0E1263FA" w14:textId="1389AE89" w:rsidR="00B94AEE" w:rsidRDefault="00B94AEE" w:rsidP="00B94AEE">
      <w:pPr>
        <w:pStyle w:val="ListParagraph"/>
        <w:rPr>
          <w:rFonts w:asciiTheme="minorBidi" w:hAnsiTheme="minorBidi"/>
          <w:shd w:val="clear" w:color="auto" w:fill="FFFFFF"/>
          <w:lang w:eastAsia="en-AU"/>
        </w:rPr>
      </w:pPr>
      <w:r w:rsidRPr="00127D5B">
        <w:rPr>
          <w:rFonts w:asciiTheme="minorBidi" w:hAnsiTheme="minorBidi"/>
          <w:shd w:val="clear" w:color="auto" w:fill="FFFFFF"/>
          <w:lang w:eastAsia="en-AU"/>
        </w:rPr>
        <w:t xml:space="preserve">The volume of the existing dam has been proposed to be augmented to cater for the stormwater runoff from the greenhouse roof, however no details have been provided </w:t>
      </w:r>
      <w:r w:rsidRPr="00127D5B">
        <w:rPr>
          <w:rFonts w:asciiTheme="minorBidi" w:hAnsiTheme="minorBidi"/>
          <w:shd w:val="clear" w:color="auto" w:fill="FFFFFF"/>
          <w:lang w:eastAsia="en-AU"/>
        </w:rPr>
        <w:lastRenderedPageBreak/>
        <w:t xml:space="preserve">on how this can occur while it continues to maintain a function for the </w:t>
      </w:r>
      <w:r w:rsidR="00127D5B" w:rsidRPr="00127D5B">
        <w:rPr>
          <w:rFonts w:asciiTheme="minorBidi" w:hAnsiTheme="minorBidi"/>
          <w:shd w:val="clear" w:color="auto" w:fill="FFFFFF"/>
          <w:lang w:eastAsia="en-AU"/>
        </w:rPr>
        <w:t>front approved</w:t>
      </w:r>
      <w:r w:rsidRPr="00127D5B">
        <w:rPr>
          <w:rFonts w:asciiTheme="minorBidi" w:hAnsiTheme="minorBidi"/>
          <w:shd w:val="clear" w:color="auto" w:fill="FFFFFF"/>
          <w:lang w:eastAsia="en-AU"/>
        </w:rPr>
        <w:t xml:space="preserve"> development for water quality and quantity management.</w:t>
      </w:r>
    </w:p>
    <w:p w14:paraId="6E55CCC6" w14:textId="77777777" w:rsidR="00B94AEE" w:rsidRDefault="00B94AEE" w:rsidP="00B94AEE">
      <w:pPr>
        <w:pStyle w:val="ListParagraph"/>
        <w:rPr>
          <w:rFonts w:asciiTheme="minorBidi" w:hAnsiTheme="minorBidi"/>
          <w:shd w:val="clear" w:color="auto" w:fill="FFFFFF"/>
          <w:lang w:eastAsia="en-AU"/>
        </w:rPr>
      </w:pPr>
    </w:p>
    <w:p w14:paraId="66BDEAB2" w14:textId="34FCA2B1" w:rsidR="00B94AEE" w:rsidRDefault="00B94AEE" w:rsidP="00B94AEE">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Section 5.4.1 of the watercycle management plan (Acor Consultants, 31/05/2021) that was submitted as part of the approval of DA/54735/2018/A states that the existing large dam also receives runoff from the upstream external catchment, which is predominantly bushland. </w:t>
      </w:r>
      <w:r w:rsidR="00127D5B">
        <w:rPr>
          <w:rFonts w:asciiTheme="minorBidi" w:hAnsiTheme="minorBidi"/>
          <w:shd w:val="clear" w:color="auto" w:fill="FFFFFF"/>
          <w:lang w:eastAsia="en-AU"/>
        </w:rPr>
        <w:t>The current application</w:t>
      </w:r>
      <w:r w:rsidRPr="00B94AEE">
        <w:rPr>
          <w:rFonts w:asciiTheme="minorBidi" w:hAnsiTheme="minorBidi"/>
          <w:shd w:val="clear" w:color="auto" w:fill="FFFFFF"/>
          <w:lang w:eastAsia="en-AU"/>
        </w:rPr>
        <w:t xml:space="preserve"> is proposing to raise the dam wall, however the watercycle management plan does not address the impact on the dams capacity to accept the flows from the upstream catchment with this raised dam wall. The civil engineering plans indicate a significant embankment in the location of the existing incoming channel from the north, without an alternate route or overland </w:t>
      </w:r>
      <w:r w:rsidR="00F037F8" w:rsidRPr="00B94AEE">
        <w:rPr>
          <w:rFonts w:asciiTheme="minorBidi" w:hAnsiTheme="minorBidi"/>
          <w:shd w:val="clear" w:color="auto" w:fill="FFFFFF"/>
          <w:lang w:eastAsia="en-AU"/>
        </w:rPr>
        <w:t>flow path</w:t>
      </w:r>
      <w:r w:rsidRPr="00B94AEE">
        <w:rPr>
          <w:rFonts w:asciiTheme="minorBidi" w:hAnsiTheme="minorBidi"/>
          <w:shd w:val="clear" w:color="auto" w:fill="FFFFFF"/>
          <w:lang w:eastAsia="en-AU"/>
        </w:rPr>
        <w:t xml:space="preserve"> for this water to follow shown as a result of the raised dam wall. </w:t>
      </w:r>
    </w:p>
    <w:p w14:paraId="52B94F6C" w14:textId="77777777" w:rsidR="00B94AEE" w:rsidRDefault="00B94AEE" w:rsidP="00B94AEE">
      <w:pPr>
        <w:pStyle w:val="ListParagraph"/>
        <w:rPr>
          <w:rFonts w:asciiTheme="minorBidi" w:hAnsiTheme="minorBidi"/>
          <w:shd w:val="clear" w:color="auto" w:fill="FFFFFF"/>
          <w:lang w:eastAsia="en-AU"/>
        </w:rPr>
      </w:pPr>
    </w:p>
    <w:p w14:paraId="2A640F45" w14:textId="2BDA5F98" w:rsidR="00127D5B" w:rsidRDefault="00B94AEE" w:rsidP="00B94AEE">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The civil engineering plans also show the augmented dam wall directly over the </w:t>
      </w:r>
      <w:r w:rsidR="00F037F8">
        <w:rPr>
          <w:rFonts w:asciiTheme="minorBidi" w:hAnsiTheme="minorBidi"/>
          <w:shd w:val="clear" w:color="auto" w:fill="FFFFFF"/>
          <w:lang w:eastAsia="en-AU"/>
        </w:rPr>
        <w:t>front</w:t>
      </w:r>
      <w:r w:rsidR="00127D5B">
        <w:rPr>
          <w:rFonts w:asciiTheme="minorBidi" w:hAnsiTheme="minorBidi"/>
          <w:shd w:val="clear" w:color="auto" w:fill="FFFFFF"/>
          <w:lang w:eastAsia="en-AU"/>
        </w:rPr>
        <w:t xml:space="preserve"> approved development</w:t>
      </w:r>
      <w:r w:rsidRPr="00B94AEE">
        <w:rPr>
          <w:rFonts w:asciiTheme="minorBidi" w:hAnsiTheme="minorBidi"/>
          <w:shd w:val="clear" w:color="auto" w:fill="FFFFFF"/>
          <w:lang w:eastAsia="en-AU"/>
        </w:rPr>
        <w:t xml:space="preserve"> fill pad, retaining wall and the incoming pipeline from the </w:t>
      </w:r>
      <w:r w:rsidR="00127D5B">
        <w:rPr>
          <w:rFonts w:asciiTheme="minorBidi" w:hAnsiTheme="minorBidi"/>
          <w:shd w:val="clear" w:color="auto" w:fill="FFFFFF"/>
          <w:lang w:eastAsia="en-AU"/>
        </w:rPr>
        <w:t>front development</w:t>
      </w:r>
      <w:r w:rsidRPr="00B94AEE">
        <w:rPr>
          <w:rFonts w:asciiTheme="minorBidi" w:hAnsiTheme="minorBidi"/>
          <w:shd w:val="clear" w:color="auto" w:fill="FFFFFF"/>
          <w:lang w:eastAsia="en-AU"/>
        </w:rPr>
        <w:t xml:space="preserve"> area to the existing dam. The augmented dam wall is also shown to cover the existing “small basin” which is utilised by the </w:t>
      </w:r>
      <w:r w:rsidR="00127D5B">
        <w:rPr>
          <w:rFonts w:asciiTheme="minorBidi" w:hAnsiTheme="minorBidi"/>
          <w:shd w:val="clear" w:color="auto" w:fill="FFFFFF"/>
          <w:lang w:eastAsia="en-AU"/>
        </w:rPr>
        <w:t>front</w:t>
      </w:r>
      <w:r w:rsidRPr="00B94AEE">
        <w:rPr>
          <w:rFonts w:asciiTheme="minorBidi" w:hAnsiTheme="minorBidi"/>
          <w:shd w:val="clear" w:color="auto" w:fill="FFFFFF"/>
          <w:lang w:eastAsia="en-AU"/>
        </w:rPr>
        <w:t xml:space="preserve"> development. The requirement to re-route or reconstruct these incoming pipelines and associated infrastructure has not been discussed by the applicant and cannot be assessed by Council. </w:t>
      </w:r>
    </w:p>
    <w:p w14:paraId="37376851" w14:textId="77777777" w:rsidR="00127D5B" w:rsidRDefault="00127D5B" w:rsidP="00B94AEE">
      <w:pPr>
        <w:pStyle w:val="ListParagraph"/>
        <w:rPr>
          <w:rFonts w:asciiTheme="minorBidi" w:hAnsiTheme="minorBidi"/>
          <w:shd w:val="clear" w:color="auto" w:fill="FFFFFF"/>
          <w:lang w:eastAsia="en-AU"/>
        </w:rPr>
      </w:pPr>
    </w:p>
    <w:p w14:paraId="6D3450BC" w14:textId="77777777" w:rsid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Section 6.4 of the Watercycle Management plan for this DA (Cubo Consultants, 30 October 2023) states “</w:t>
      </w:r>
      <w:r w:rsidRPr="00B94AEE">
        <w:rPr>
          <w:rFonts w:asciiTheme="minorBidi" w:hAnsiTheme="minorBidi"/>
          <w:i/>
          <w:iCs/>
          <w:shd w:val="clear" w:color="auto" w:fill="FFFFFF"/>
          <w:lang w:eastAsia="en-AU"/>
        </w:rPr>
        <w:t>The existing greenhouse development includes a small sedimentation basin to the west of the main dam, collecting runoff from unsealed areas of the existing fill pad. Water from this basin exfiltrates to the main dam through a typical filter arrangement</w:t>
      </w:r>
      <w:r w:rsidRPr="00B94AEE">
        <w:rPr>
          <w:rFonts w:asciiTheme="minorBidi" w:hAnsiTheme="minorBidi"/>
          <w:shd w:val="clear" w:color="auto" w:fill="FFFFFF"/>
          <w:lang w:eastAsia="en-AU"/>
        </w:rPr>
        <w:t xml:space="preserve">.” The loss of water quality treatment and storage capacity as a result of the covering sand removal of the existing “small basin” is not discussed. Section7.3.3 of the Watercycle Management plan for this DA (Cubo Consultants, 30 October 2023) states </w:t>
      </w:r>
      <w:r w:rsidRPr="00B94AEE">
        <w:rPr>
          <w:rFonts w:asciiTheme="minorBidi" w:hAnsiTheme="minorBidi"/>
          <w:i/>
          <w:iCs/>
          <w:shd w:val="clear" w:color="auto" w:fill="FFFFFF"/>
          <w:lang w:eastAsia="en-AU"/>
        </w:rPr>
        <w:t>“In additional to the existing sediment basin controlling runoff from the existing unsealed roadways, a second sediment basin is proposed to control runoff from the proposed roadways</w:t>
      </w:r>
      <w:r w:rsidRPr="00B94AEE">
        <w:rPr>
          <w:rFonts w:asciiTheme="minorBidi" w:hAnsiTheme="minorBidi"/>
          <w:shd w:val="clear" w:color="auto" w:fill="FFFFFF"/>
          <w:lang w:eastAsia="en-AU"/>
        </w:rPr>
        <w:t xml:space="preserve">.”. This implies that the existing sediment basin is included in the water quality and quantity calculations for this development. </w:t>
      </w:r>
    </w:p>
    <w:p w14:paraId="1DFD0315" w14:textId="77777777" w:rsidR="00127D5B" w:rsidRDefault="00127D5B" w:rsidP="00127D5B">
      <w:pPr>
        <w:pStyle w:val="ListParagraph"/>
        <w:rPr>
          <w:rFonts w:asciiTheme="minorBidi" w:hAnsiTheme="minorBidi"/>
          <w:shd w:val="clear" w:color="auto" w:fill="FFFFFF"/>
          <w:lang w:eastAsia="en-AU"/>
        </w:rPr>
      </w:pPr>
    </w:p>
    <w:p w14:paraId="53DEFB45" w14:textId="706D93F0" w:rsidR="00127D5B" w:rsidRP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The proposed augmentation of the dam wall appears to conflict with the </w:t>
      </w:r>
      <w:r w:rsidR="00127D5B">
        <w:rPr>
          <w:rFonts w:asciiTheme="minorBidi" w:hAnsiTheme="minorBidi"/>
          <w:shd w:val="clear" w:color="auto" w:fill="FFFFFF"/>
          <w:lang w:eastAsia="en-AU"/>
        </w:rPr>
        <w:t>front approved</w:t>
      </w:r>
      <w:r w:rsidRPr="00B94AEE">
        <w:rPr>
          <w:rFonts w:asciiTheme="minorBidi" w:hAnsiTheme="minorBidi"/>
          <w:shd w:val="clear" w:color="auto" w:fill="FFFFFF"/>
          <w:lang w:eastAsia="en-AU"/>
        </w:rPr>
        <w:t xml:space="preserve"> development as the footprint of the enlarged dam wall extends into the fill pad area and there has been no discussion on the integration between the existing and proposed works.</w:t>
      </w:r>
      <w:r w:rsidR="00127D5B">
        <w:rPr>
          <w:rFonts w:asciiTheme="minorBidi" w:hAnsiTheme="minorBidi"/>
          <w:shd w:val="clear" w:color="auto" w:fill="FFFFFF"/>
          <w:lang w:eastAsia="en-AU"/>
        </w:rPr>
        <w:t xml:space="preserve"> </w:t>
      </w:r>
      <w:r w:rsidRPr="00127D5B">
        <w:rPr>
          <w:rFonts w:asciiTheme="minorBidi" w:hAnsiTheme="minorBidi"/>
          <w:shd w:val="clear" w:color="auto" w:fill="FFFFFF"/>
          <w:lang w:eastAsia="en-AU"/>
        </w:rPr>
        <w:t xml:space="preserve">Council considers that the proposed dam wall augmentation will cause an unacceptable obstruction to the flows from the </w:t>
      </w:r>
      <w:r w:rsidR="00127D5B" w:rsidRPr="00127D5B">
        <w:rPr>
          <w:rFonts w:asciiTheme="minorBidi" w:hAnsiTheme="minorBidi"/>
          <w:shd w:val="clear" w:color="auto" w:fill="FFFFFF"/>
          <w:lang w:eastAsia="en-AU"/>
        </w:rPr>
        <w:t>front approved</w:t>
      </w:r>
      <w:r w:rsidRPr="00127D5B">
        <w:rPr>
          <w:rFonts w:asciiTheme="minorBidi" w:hAnsiTheme="minorBidi"/>
          <w:shd w:val="clear" w:color="auto" w:fill="FFFFFF"/>
          <w:lang w:eastAsia="en-AU"/>
        </w:rPr>
        <w:t xml:space="preserve"> area and upstream area and is not supported.</w:t>
      </w:r>
    </w:p>
    <w:p w14:paraId="23320C8A" w14:textId="77777777" w:rsidR="00127D5B" w:rsidRDefault="00127D5B" w:rsidP="00127D5B">
      <w:pPr>
        <w:pStyle w:val="ListParagraph"/>
        <w:rPr>
          <w:rFonts w:asciiTheme="minorBidi" w:hAnsiTheme="minorBidi"/>
          <w:shd w:val="clear" w:color="auto" w:fill="FFFFFF"/>
          <w:lang w:eastAsia="en-AU"/>
        </w:rPr>
      </w:pPr>
    </w:p>
    <w:p w14:paraId="6003B687" w14:textId="77777777" w:rsid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The impact on downstream receiving environments, including the loss of flows in low and high rainfall events, and the impact it will have on downstream flora and fauna, has not been assessed by the applicant. </w:t>
      </w:r>
    </w:p>
    <w:p w14:paraId="49E5D49A" w14:textId="77777777" w:rsidR="00127D5B" w:rsidRDefault="00127D5B" w:rsidP="00127D5B">
      <w:pPr>
        <w:pStyle w:val="ListParagraph"/>
        <w:rPr>
          <w:rFonts w:asciiTheme="minorBidi" w:hAnsiTheme="minorBidi"/>
          <w:shd w:val="clear" w:color="auto" w:fill="FFFFFF"/>
          <w:lang w:eastAsia="en-AU"/>
        </w:rPr>
      </w:pPr>
    </w:p>
    <w:p w14:paraId="2D366DF8" w14:textId="77777777" w:rsid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It is not clear if the development will necessitate the requirements for an approval for a “harvestable rights dam”. The current (November 2025) capacity for harvestable rights is 10% of the average annual regional rainfall runoff from a landholding. This proposal includes a significant routing of captured stormwater to the onsite dams for reuse on site only.</w:t>
      </w:r>
    </w:p>
    <w:p w14:paraId="6525A67E" w14:textId="77777777" w:rsidR="00127D5B" w:rsidRDefault="00127D5B" w:rsidP="00127D5B">
      <w:pPr>
        <w:pStyle w:val="ListParagraph"/>
        <w:rPr>
          <w:rFonts w:asciiTheme="minorBidi" w:hAnsiTheme="minorBidi"/>
          <w:shd w:val="clear" w:color="auto" w:fill="FFFFFF"/>
          <w:lang w:eastAsia="en-AU"/>
        </w:rPr>
      </w:pPr>
    </w:p>
    <w:p w14:paraId="0481501F" w14:textId="77777777" w:rsid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lastRenderedPageBreak/>
        <w:t>No details have been provided on the water quality treatment capability or design of the “permanent sediment basin” and the existing dam before it discharges off the site. As such, the water quality impacts cannot be quantified by the applicant and cannot be assessed by Council.</w:t>
      </w:r>
    </w:p>
    <w:p w14:paraId="3759F299" w14:textId="77777777" w:rsidR="00127D5B" w:rsidRDefault="00127D5B" w:rsidP="00127D5B">
      <w:pPr>
        <w:pStyle w:val="ListParagraph"/>
        <w:rPr>
          <w:rFonts w:asciiTheme="minorBidi" w:hAnsiTheme="minorBidi"/>
          <w:shd w:val="clear" w:color="auto" w:fill="FFFFFF"/>
          <w:lang w:eastAsia="en-AU"/>
        </w:rPr>
      </w:pPr>
    </w:p>
    <w:p w14:paraId="7A16B051" w14:textId="2AE97038" w:rsid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The proposed “rock lines revetment” embankment of the fill pad will facilitate overland flow for all water that falls on the top of the fill pad and embankment itself with no capture, conveyance or management of this flow at the base of the embankment. This will direct this runoff as sheet flow directly into the neighbouring property at </w:t>
      </w:r>
      <w:r w:rsidR="00127D5B">
        <w:rPr>
          <w:rFonts w:asciiTheme="minorBidi" w:hAnsiTheme="minorBidi"/>
          <w:shd w:val="clear" w:color="auto" w:fill="FFFFFF"/>
          <w:lang w:eastAsia="en-AU"/>
        </w:rPr>
        <w:t>N</w:t>
      </w:r>
      <w:r w:rsidRPr="00B94AEE">
        <w:rPr>
          <w:rFonts w:asciiTheme="minorBidi" w:hAnsiTheme="minorBidi"/>
          <w:shd w:val="clear" w:color="auto" w:fill="FFFFFF"/>
          <w:lang w:eastAsia="en-AU"/>
        </w:rPr>
        <w:t>o. 1455 Peats Ridge Road. This water will arrive much faster and at greater quantities and of an unknown quality, compared to the existing scenario. Council considers this an unacceptable impact.</w:t>
      </w:r>
    </w:p>
    <w:p w14:paraId="18DD08F6" w14:textId="77777777" w:rsidR="00127D5B" w:rsidRDefault="00127D5B" w:rsidP="00127D5B">
      <w:pPr>
        <w:pStyle w:val="ListParagraph"/>
        <w:rPr>
          <w:rFonts w:asciiTheme="minorBidi" w:hAnsiTheme="minorBidi"/>
          <w:shd w:val="clear" w:color="auto" w:fill="FFFFFF"/>
          <w:lang w:eastAsia="en-AU"/>
        </w:rPr>
      </w:pPr>
    </w:p>
    <w:p w14:paraId="64BEE82E" w14:textId="77777777" w:rsidR="00127D5B" w:rsidRDefault="00B94AEE" w:rsidP="00127D5B">
      <w:pPr>
        <w:pStyle w:val="ListParagraph"/>
        <w:rPr>
          <w:rFonts w:asciiTheme="minorBidi" w:hAnsiTheme="minorBidi"/>
          <w:shd w:val="clear" w:color="auto" w:fill="FFFFFF"/>
          <w:lang w:eastAsia="en-AU"/>
        </w:rPr>
      </w:pPr>
      <w:r w:rsidRPr="00B94AEE">
        <w:rPr>
          <w:rFonts w:asciiTheme="minorBidi" w:hAnsiTheme="minorBidi"/>
          <w:shd w:val="clear" w:color="auto" w:fill="FFFFFF"/>
          <w:lang w:eastAsia="en-AU"/>
        </w:rPr>
        <w:t xml:space="preserve">No information has been provided on the water use within the proposed greenhouse, and the potential quality and quantity of runoff from this area. No details have been provided on the internal set up of the greenhouse, whether benches will be constructed or if produce will be grown on the ground in pots or in the ground itself. This has implications for water runoff from the produce that may contain chemicals and/or fertilizers that may infiltrate into the ground and groundwater or arrive at the dam. The applicant </w:t>
      </w:r>
      <w:r w:rsidR="00127D5B">
        <w:rPr>
          <w:rFonts w:asciiTheme="minorBidi" w:hAnsiTheme="minorBidi"/>
          <w:shd w:val="clear" w:color="auto" w:fill="FFFFFF"/>
          <w:lang w:eastAsia="en-AU"/>
        </w:rPr>
        <w:t xml:space="preserve">has </w:t>
      </w:r>
      <w:r w:rsidRPr="00B94AEE">
        <w:rPr>
          <w:rFonts w:asciiTheme="minorBidi" w:hAnsiTheme="minorBidi"/>
          <w:shd w:val="clear" w:color="auto" w:fill="FFFFFF"/>
          <w:lang w:eastAsia="en-AU"/>
        </w:rPr>
        <w:t>stated that the final use of the greenhouse had not been determined. As such, the water quality impacts cannot be quantified by the applicant and cannot be assessed by Council.</w:t>
      </w:r>
    </w:p>
    <w:p w14:paraId="03D63394" w14:textId="77777777" w:rsidR="00127D5B" w:rsidRDefault="00127D5B" w:rsidP="00127D5B">
      <w:pPr>
        <w:pStyle w:val="ListParagraph"/>
        <w:rPr>
          <w:rFonts w:asciiTheme="minorBidi" w:hAnsiTheme="minorBidi"/>
          <w:shd w:val="clear" w:color="auto" w:fill="FFFFFF"/>
          <w:lang w:eastAsia="en-AU"/>
        </w:rPr>
      </w:pPr>
    </w:p>
    <w:p w14:paraId="53339D7F" w14:textId="0ADE0E45" w:rsidR="00B94AEE" w:rsidRPr="00127D5B" w:rsidRDefault="00B94AEE" w:rsidP="00127D5B">
      <w:pPr>
        <w:pStyle w:val="ListParagraph"/>
        <w:rPr>
          <w:rFonts w:ascii="Arial" w:hAnsi="Arial" w:cs="Arial"/>
          <w:color w:val="000000"/>
          <w:shd w:val="clear" w:color="auto" w:fill="FFFFFF"/>
          <w:lang w:eastAsia="en-AU"/>
        </w:rPr>
      </w:pPr>
      <w:r w:rsidRPr="00B94AEE">
        <w:rPr>
          <w:rFonts w:asciiTheme="minorBidi" w:hAnsiTheme="minorBidi"/>
          <w:shd w:val="clear" w:color="auto" w:fill="FFFFFF"/>
          <w:lang w:eastAsia="en-AU"/>
        </w:rPr>
        <w:t>The watercycle management plan states that the overflow from the dam will be directed into a shaped swale towards downstream watercourse. This swale appears to discharge at the southern boundary that differs from the existing location of the channel. The Engineering plans include a note that states “</w:t>
      </w:r>
      <w:r w:rsidRPr="00B94AEE">
        <w:rPr>
          <w:rFonts w:asciiTheme="minorBidi" w:hAnsiTheme="minorBidi"/>
          <w:i/>
          <w:iCs/>
          <w:shd w:val="clear" w:color="auto" w:fill="FFFFFF"/>
          <w:lang w:eastAsia="en-AU"/>
        </w:rPr>
        <w:t>grassed swale min 0.5m deep min, 2m wide base, 1:4 batters, tail out to existing stream near boundary</w:t>
      </w:r>
      <w:r w:rsidRPr="00B94AEE">
        <w:rPr>
          <w:rFonts w:asciiTheme="minorBidi" w:hAnsiTheme="minorBidi"/>
          <w:shd w:val="clear" w:color="auto" w:fill="FFFFFF"/>
          <w:lang w:eastAsia="en-AU"/>
        </w:rPr>
        <w:t>”.  No details are provided on the design of the outlet at the boundary and how the existing vegetation in this area will be protected from the runoff quantity and quality. As such, the impact cannot be assessed by Council.</w:t>
      </w:r>
    </w:p>
    <w:p w14:paraId="69E52155" w14:textId="6EB39135" w:rsidR="00515144" w:rsidRDefault="00127D5B" w:rsidP="00EF7163">
      <w:pPr>
        <w:spacing w:after="0" w:line="240" w:lineRule="auto"/>
        <w:ind w:left="720"/>
        <w:jc w:val="both"/>
        <w:rPr>
          <w:rFonts w:asciiTheme="minorBidi" w:hAnsiTheme="minorBidi"/>
          <w:shd w:val="clear" w:color="auto" w:fill="FFFFFF"/>
          <w:lang w:eastAsia="en-AU"/>
        </w:rPr>
      </w:pPr>
      <w:r w:rsidRPr="00127D5B">
        <w:rPr>
          <w:rFonts w:asciiTheme="minorBidi" w:hAnsiTheme="minorBidi"/>
          <w:shd w:val="clear" w:color="auto" w:fill="FFFFFF"/>
          <w:lang w:eastAsia="en-AU"/>
        </w:rPr>
        <w:t xml:space="preserve">As demonstrated in the above discussion the proposal has not adequately addressed stormwater management for the proposal and Council is not able to support the proposal in terms of stormwater management based on the information available. </w:t>
      </w:r>
    </w:p>
    <w:p w14:paraId="38BDA95C" w14:textId="77777777" w:rsidR="00EF7163" w:rsidRPr="00EF7163" w:rsidRDefault="00EF7163" w:rsidP="00EF7163">
      <w:pPr>
        <w:spacing w:after="0" w:line="240" w:lineRule="auto"/>
        <w:ind w:left="720"/>
        <w:jc w:val="both"/>
        <w:rPr>
          <w:rFonts w:asciiTheme="minorBidi" w:hAnsiTheme="minorBidi"/>
          <w:shd w:val="clear" w:color="auto" w:fill="FFFFFF"/>
          <w:lang w:eastAsia="en-AU"/>
        </w:rPr>
      </w:pPr>
    </w:p>
    <w:p w14:paraId="75AF4848" w14:textId="77777777" w:rsidR="00725A38" w:rsidRPr="00CB1C89" w:rsidRDefault="00D01E9A" w:rsidP="00373375">
      <w:pPr>
        <w:pStyle w:val="ListParagraph"/>
        <w:numPr>
          <w:ilvl w:val="0"/>
          <w:numId w:val="7"/>
        </w:numPr>
        <w:spacing w:after="0" w:line="240" w:lineRule="auto"/>
        <w:jc w:val="both"/>
        <w:rPr>
          <w:rFonts w:asciiTheme="minorBidi" w:hAnsiTheme="minorBidi"/>
          <w:shd w:val="clear" w:color="auto" w:fill="FFFFFF"/>
          <w:lang w:eastAsia="en-AU"/>
        </w:rPr>
      </w:pPr>
      <w:r w:rsidRPr="00CB1C89">
        <w:rPr>
          <w:rFonts w:asciiTheme="minorBidi" w:hAnsiTheme="minorBidi"/>
          <w:shd w:val="clear" w:color="auto" w:fill="FFFFFF"/>
          <w:lang w:eastAsia="en-AU"/>
        </w:rPr>
        <w:t xml:space="preserve">Flora and fauna impacts </w:t>
      </w:r>
    </w:p>
    <w:p w14:paraId="6074DA1E" w14:textId="77777777" w:rsidR="00725A38" w:rsidRPr="00CB1C89" w:rsidRDefault="00725A38" w:rsidP="00CB1C89">
      <w:pPr>
        <w:spacing w:after="0" w:line="240" w:lineRule="auto"/>
        <w:ind w:left="720"/>
        <w:jc w:val="both"/>
        <w:rPr>
          <w:rFonts w:asciiTheme="minorBidi" w:hAnsiTheme="minorBidi"/>
          <w:shd w:val="clear" w:color="auto" w:fill="FFFFFF"/>
          <w:lang w:eastAsia="en-AU"/>
        </w:rPr>
      </w:pPr>
    </w:p>
    <w:p w14:paraId="2E77C7A2" w14:textId="405A77B3" w:rsidR="008C47D6" w:rsidRPr="009463D1" w:rsidRDefault="008C47D6" w:rsidP="008C47D6">
      <w:pPr>
        <w:spacing w:after="0" w:line="240" w:lineRule="auto"/>
        <w:ind w:left="720"/>
        <w:jc w:val="both"/>
        <w:rPr>
          <w:rFonts w:asciiTheme="minorBidi" w:hAnsiTheme="minorBidi"/>
          <w:shd w:val="clear" w:color="auto" w:fill="FFFFFF"/>
          <w:lang w:eastAsia="en-AU"/>
        </w:rPr>
      </w:pPr>
      <w:r w:rsidRPr="008C47D6">
        <w:rPr>
          <w:rFonts w:asciiTheme="minorBidi" w:hAnsiTheme="minorBidi"/>
          <w:shd w:val="clear" w:color="auto" w:fill="FFFFFF"/>
          <w:lang w:eastAsia="en-AU"/>
        </w:rPr>
        <w:t xml:space="preserve">There are no Endangered Ecological Communities mapped on the site or directly downstream. </w:t>
      </w:r>
      <w:r w:rsidRPr="009463D1">
        <w:rPr>
          <w:rFonts w:asciiTheme="minorBidi" w:hAnsiTheme="minorBidi"/>
          <w:shd w:val="clear" w:color="auto" w:fill="FFFFFF"/>
          <w:lang w:eastAsia="en-AU"/>
        </w:rPr>
        <w:t xml:space="preserve">According </w:t>
      </w:r>
      <w:r w:rsidR="005A3E39" w:rsidRPr="009463D1">
        <w:rPr>
          <w:rFonts w:asciiTheme="minorBidi" w:hAnsiTheme="minorBidi"/>
          <w:shd w:val="clear" w:color="auto" w:fill="FFFFFF"/>
          <w:lang w:eastAsia="en-AU"/>
        </w:rPr>
        <w:t xml:space="preserve">to the </w:t>
      </w:r>
      <w:r w:rsidRPr="009463D1">
        <w:rPr>
          <w:rFonts w:asciiTheme="minorBidi" w:hAnsiTheme="minorBidi"/>
          <w:shd w:val="clear" w:color="auto" w:fill="FFFFFF"/>
          <w:lang w:eastAsia="en-AU"/>
        </w:rPr>
        <w:t>ecology report provided for the proposal two threatened species, the White-bellied Sea Eagle and Grey-headed Flying Fox have possibly been previously recorded on the Lot. There are no database records of threatened species from adjoining Lots.</w:t>
      </w:r>
    </w:p>
    <w:p w14:paraId="2C137A95" w14:textId="77777777" w:rsidR="008C47D6" w:rsidRPr="008C47D6" w:rsidRDefault="008C47D6" w:rsidP="008C47D6">
      <w:pPr>
        <w:spacing w:after="0" w:line="240" w:lineRule="auto"/>
        <w:jc w:val="both"/>
        <w:rPr>
          <w:rFonts w:ascii="Arial" w:hAnsi="Arial" w:cs="Arial"/>
          <w:shd w:val="clear" w:color="auto" w:fill="FFFFFF"/>
          <w:lang w:eastAsia="en-AU"/>
        </w:rPr>
      </w:pPr>
    </w:p>
    <w:p w14:paraId="49915215" w14:textId="3928AE89" w:rsidR="00D01E9A" w:rsidRPr="005A3E39" w:rsidRDefault="00725A38" w:rsidP="005A3E39">
      <w:pPr>
        <w:pStyle w:val="ListParagraph"/>
        <w:spacing w:after="0" w:line="240" w:lineRule="auto"/>
        <w:jc w:val="both"/>
        <w:rPr>
          <w:rFonts w:ascii="Arial" w:hAnsi="Arial" w:cs="Arial"/>
          <w:shd w:val="clear" w:color="auto" w:fill="FFFFFF"/>
          <w:lang w:eastAsia="en-AU"/>
        </w:rPr>
      </w:pPr>
      <w:r w:rsidRPr="008C47D6">
        <w:rPr>
          <w:rFonts w:ascii="Arial" w:hAnsi="Arial" w:cs="Arial"/>
          <w:shd w:val="clear" w:color="auto" w:fill="FFFFFF"/>
          <w:lang w:eastAsia="en-AU"/>
        </w:rPr>
        <w:t xml:space="preserve">The Arboricultural report provided for the development has identified 134 trees to be removed to accommodate the proposal. Of the trees to be removed 115 are native individuals and 25 exotic or dead individuals. Most trees to be removed are around the existing dam site or scattered paddock trees. There are no trees to be removed at the rear of the site within the Aboriginal exclusion area. </w:t>
      </w:r>
      <w:r w:rsidR="005A3E39" w:rsidRPr="005A3E39">
        <w:rPr>
          <w:rFonts w:ascii="Arial" w:hAnsi="Arial" w:cs="Arial"/>
          <w:shd w:val="clear" w:color="auto" w:fill="FFFFFF"/>
          <w:lang w:eastAsia="en-AU"/>
        </w:rPr>
        <w:t>Of the trees to be removed 22 are identified as hollow bearing trees</w:t>
      </w:r>
      <w:r w:rsidR="005A3E39">
        <w:rPr>
          <w:rFonts w:ascii="Arial" w:hAnsi="Arial" w:cs="Arial"/>
          <w:shd w:val="clear" w:color="auto" w:fill="FFFFFF"/>
          <w:lang w:eastAsia="en-AU"/>
        </w:rPr>
        <w:t>.</w:t>
      </w:r>
    </w:p>
    <w:p w14:paraId="51623932" w14:textId="77777777" w:rsidR="00725A38" w:rsidRPr="008C47D6" w:rsidRDefault="00725A38" w:rsidP="00725A38">
      <w:pPr>
        <w:pStyle w:val="ListParagraph"/>
        <w:spacing w:after="0" w:line="240" w:lineRule="auto"/>
        <w:jc w:val="both"/>
        <w:rPr>
          <w:rFonts w:ascii="Arial" w:hAnsi="Arial" w:cs="Arial"/>
          <w:shd w:val="clear" w:color="auto" w:fill="FFFFFF"/>
          <w:lang w:eastAsia="en-AU"/>
        </w:rPr>
      </w:pPr>
    </w:p>
    <w:p w14:paraId="69C5993D" w14:textId="705D224E" w:rsidR="00725A38" w:rsidRDefault="00725A38" w:rsidP="00725A38">
      <w:pPr>
        <w:pStyle w:val="ListParagraph"/>
        <w:spacing w:after="0" w:line="240" w:lineRule="auto"/>
        <w:jc w:val="both"/>
        <w:rPr>
          <w:rFonts w:ascii="Arial" w:hAnsi="Arial" w:cs="Arial"/>
          <w:shd w:val="clear" w:color="auto" w:fill="FFFFFF"/>
          <w:lang w:eastAsia="en-AU"/>
        </w:rPr>
      </w:pPr>
      <w:r w:rsidRPr="008C47D6">
        <w:rPr>
          <w:rFonts w:ascii="Arial" w:hAnsi="Arial" w:cs="Arial"/>
          <w:shd w:val="clear" w:color="auto" w:fill="FFFFFF"/>
          <w:lang w:eastAsia="en-AU"/>
        </w:rPr>
        <w:t xml:space="preserve">To offset the impacts of the development on the environment </w:t>
      </w:r>
      <w:r w:rsidR="00996A05">
        <w:rPr>
          <w:rFonts w:ascii="Arial" w:hAnsi="Arial" w:cs="Arial"/>
          <w:shd w:val="clear" w:color="auto" w:fill="FFFFFF"/>
          <w:lang w:eastAsia="en-AU"/>
        </w:rPr>
        <w:t>the following</w:t>
      </w:r>
      <w:r w:rsidR="008C47D6">
        <w:rPr>
          <w:rFonts w:ascii="Arial" w:hAnsi="Arial" w:cs="Arial"/>
          <w:shd w:val="clear" w:color="auto" w:fill="FFFFFF"/>
          <w:lang w:eastAsia="en-AU"/>
        </w:rPr>
        <w:t xml:space="preserve"> mitigation measures </w:t>
      </w:r>
      <w:r w:rsidR="00996A05">
        <w:rPr>
          <w:rFonts w:ascii="Arial" w:hAnsi="Arial" w:cs="Arial"/>
          <w:shd w:val="clear" w:color="auto" w:fill="FFFFFF"/>
          <w:lang w:eastAsia="en-AU"/>
        </w:rPr>
        <w:t>would be required</w:t>
      </w:r>
      <w:r w:rsidR="008C47D6">
        <w:rPr>
          <w:rFonts w:ascii="Arial" w:hAnsi="Arial" w:cs="Arial"/>
          <w:shd w:val="clear" w:color="auto" w:fill="FFFFFF"/>
          <w:lang w:eastAsia="en-AU"/>
        </w:rPr>
        <w:t>:</w:t>
      </w:r>
    </w:p>
    <w:p w14:paraId="0E9A703B" w14:textId="77777777" w:rsidR="008C47D6" w:rsidRDefault="008C47D6" w:rsidP="00725A38">
      <w:pPr>
        <w:pStyle w:val="ListParagraph"/>
        <w:spacing w:after="0" w:line="240" w:lineRule="auto"/>
        <w:jc w:val="both"/>
        <w:rPr>
          <w:rFonts w:ascii="Arial" w:hAnsi="Arial" w:cs="Arial"/>
          <w:shd w:val="clear" w:color="auto" w:fill="FFFFFF"/>
          <w:lang w:eastAsia="en-AU"/>
        </w:rPr>
      </w:pPr>
    </w:p>
    <w:p w14:paraId="4C4DB489" w14:textId="7112ACEE" w:rsidR="008C47D6" w:rsidRPr="005A3E39" w:rsidRDefault="008C47D6" w:rsidP="005A3E39">
      <w:pPr>
        <w:pStyle w:val="ListParagraph"/>
        <w:numPr>
          <w:ilvl w:val="0"/>
          <w:numId w:val="7"/>
        </w:numPr>
        <w:spacing w:after="0" w:line="240" w:lineRule="auto"/>
        <w:ind w:left="1800"/>
        <w:jc w:val="both"/>
        <w:rPr>
          <w:rFonts w:ascii="Arial" w:hAnsi="Arial" w:cs="Arial"/>
          <w:shd w:val="clear" w:color="auto" w:fill="FFFFFF"/>
          <w:lang w:eastAsia="en-AU"/>
        </w:rPr>
      </w:pPr>
      <w:r w:rsidRPr="005A3E39">
        <w:rPr>
          <w:rFonts w:ascii="Arial" w:hAnsi="Arial" w:cs="Arial"/>
          <w:shd w:val="clear" w:color="auto" w:fill="FFFFFF"/>
          <w:lang w:eastAsia="en-AU"/>
        </w:rPr>
        <w:t>Wildlife Management Strategy</w:t>
      </w:r>
      <w:r w:rsidR="004D7719">
        <w:rPr>
          <w:rFonts w:ascii="Arial" w:hAnsi="Arial" w:cs="Arial"/>
          <w:shd w:val="clear" w:color="auto" w:fill="FFFFFF"/>
          <w:lang w:eastAsia="en-AU"/>
        </w:rPr>
        <w:t xml:space="preserve"> (WMS)</w:t>
      </w:r>
      <w:r w:rsidRPr="005A3E39">
        <w:rPr>
          <w:rFonts w:ascii="Arial" w:hAnsi="Arial" w:cs="Arial"/>
          <w:shd w:val="clear" w:color="auto" w:fill="FFFFFF"/>
          <w:lang w:eastAsia="en-AU"/>
        </w:rPr>
        <w:t>: To minimise habitat loss, particularly the removal of 22 hollow-bearing trees, and to enhance habitat value through salvaging hollows and installing 32 nest boxes</w:t>
      </w:r>
      <w:r w:rsidR="004D7719">
        <w:rPr>
          <w:rFonts w:ascii="Arial" w:hAnsi="Arial" w:cs="Arial"/>
          <w:shd w:val="clear" w:color="auto" w:fill="FFFFFF"/>
          <w:lang w:eastAsia="en-AU"/>
        </w:rPr>
        <w:t xml:space="preserve">. The provision of a WMS would focus on habitat creation to minimise the removal of the 22 hollow-bearing trees and within the eastern portion of the site.  </w:t>
      </w:r>
      <w:r w:rsidRPr="005A3E39">
        <w:rPr>
          <w:rFonts w:ascii="Arial" w:hAnsi="Arial" w:cs="Arial"/>
          <w:shd w:val="clear" w:color="auto" w:fill="FFFFFF"/>
          <w:lang w:eastAsia="en-AU"/>
        </w:rPr>
        <w:t xml:space="preserve"> </w:t>
      </w:r>
    </w:p>
    <w:p w14:paraId="5C13CC33" w14:textId="77777777" w:rsidR="008C47D6" w:rsidRPr="005A3E39" w:rsidRDefault="008C47D6" w:rsidP="005A3E39">
      <w:pPr>
        <w:spacing w:after="0" w:line="240" w:lineRule="auto"/>
        <w:ind w:left="1080"/>
        <w:jc w:val="both"/>
        <w:rPr>
          <w:rFonts w:ascii="Arial" w:hAnsi="Arial" w:cs="Arial"/>
          <w:shd w:val="clear" w:color="auto" w:fill="FFFFFF"/>
          <w:lang w:eastAsia="en-AU"/>
        </w:rPr>
      </w:pPr>
    </w:p>
    <w:p w14:paraId="7E8DB7F6" w14:textId="6B655937" w:rsidR="008C47D6" w:rsidRDefault="008C47D6" w:rsidP="005A3E39">
      <w:pPr>
        <w:pStyle w:val="ListParagraph"/>
        <w:numPr>
          <w:ilvl w:val="0"/>
          <w:numId w:val="7"/>
        </w:numPr>
        <w:spacing w:after="0" w:line="240" w:lineRule="auto"/>
        <w:ind w:left="1800"/>
        <w:jc w:val="both"/>
        <w:rPr>
          <w:rFonts w:ascii="Arial" w:hAnsi="Arial" w:cs="Arial"/>
          <w:shd w:val="clear" w:color="auto" w:fill="FFFFFF"/>
          <w:lang w:eastAsia="en-AU"/>
        </w:rPr>
      </w:pPr>
      <w:r w:rsidRPr="005A3E39">
        <w:rPr>
          <w:rFonts w:ascii="Arial" w:hAnsi="Arial" w:cs="Arial"/>
          <w:shd w:val="clear" w:color="auto" w:fill="FFFFFF"/>
          <w:lang w:eastAsia="en-AU"/>
        </w:rPr>
        <w:t>Vegetation Management Plan (VMP): Required for multiple sensitive areas, including riparian zones and culturally significant land, to manage weeds and improve ecological function. The VMP must be expanded beyond riparian corridors.</w:t>
      </w:r>
      <w:r w:rsidR="004D7719">
        <w:rPr>
          <w:rFonts w:ascii="Arial" w:hAnsi="Arial" w:cs="Arial"/>
          <w:shd w:val="clear" w:color="auto" w:fill="FFFFFF"/>
          <w:lang w:eastAsia="en-AU"/>
        </w:rPr>
        <w:t xml:space="preserve"> </w:t>
      </w:r>
    </w:p>
    <w:p w14:paraId="3934DE8D" w14:textId="77777777" w:rsidR="004D7719" w:rsidRPr="004D7719" w:rsidRDefault="004D7719" w:rsidP="004D7719">
      <w:pPr>
        <w:pStyle w:val="ListParagraph"/>
        <w:rPr>
          <w:rFonts w:ascii="Arial" w:hAnsi="Arial" w:cs="Arial"/>
          <w:shd w:val="clear" w:color="auto" w:fill="FFFFFF"/>
          <w:lang w:eastAsia="en-AU"/>
        </w:rPr>
      </w:pPr>
    </w:p>
    <w:p w14:paraId="5A5991A2" w14:textId="73A8AF33" w:rsidR="004D7719" w:rsidRDefault="004D7719" w:rsidP="004D7719">
      <w:pPr>
        <w:spacing w:after="0" w:line="240" w:lineRule="auto"/>
        <w:ind w:left="1800"/>
        <w:jc w:val="both"/>
        <w:rPr>
          <w:rFonts w:ascii="Arial" w:hAnsi="Arial" w:cs="Arial"/>
          <w:shd w:val="clear" w:color="auto" w:fill="FFFFFF"/>
          <w:lang w:eastAsia="en-AU"/>
        </w:rPr>
      </w:pPr>
      <w:r w:rsidRPr="00EE3950">
        <w:rPr>
          <w:rFonts w:eastAsia="Times New Roman" w:cs="Segoe UI"/>
          <w:noProof/>
        </w:rPr>
        <w:drawing>
          <wp:inline distT="0" distB="0" distL="0" distR="0" wp14:anchorId="2DEEEEE2" wp14:editId="42B30BEF">
            <wp:extent cx="4610100" cy="2396832"/>
            <wp:effectExtent l="0" t="0" r="0" b="3810"/>
            <wp:docPr id="488296839" name="Picture 1" descr="A map of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889281" descr="A map of a construction sit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2879" cy="2403476"/>
                    </a:xfrm>
                    <a:prstGeom prst="rect">
                      <a:avLst/>
                    </a:prstGeom>
                    <a:noFill/>
                    <a:ln>
                      <a:noFill/>
                    </a:ln>
                  </pic:spPr>
                </pic:pic>
              </a:graphicData>
            </a:graphic>
          </wp:inline>
        </w:drawing>
      </w:r>
    </w:p>
    <w:p w14:paraId="763EA1E3" w14:textId="27DD3B72" w:rsidR="004D7719" w:rsidRPr="004D7719" w:rsidRDefault="004D7719" w:rsidP="004D7719">
      <w:pPr>
        <w:spacing w:after="0" w:line="240" w:lineRule="auto"/>
        <w:ind w:left="1800"/>
        <w:jc w:val="both"/>
        <w:rPr>
          <w:rFonts w:ascii="Arial" w:hAnsi="Arial" w:cs="Arial"/>
          <w:shd w:val="clear" w:color="auto" w:fill="FFFFFF"/>
          <w:lang w:eastAsia="en-AU"/>
        </w:rPr>
      </w:pPr>
      <w:r w:rsidRPr="00A210D5">
        <w:rPr>
          <w:rFonts w:ascii="Arial" w:hAnsi="Arial" w:cs="Arial"/>
          <w:shd w:val="clear" w:color="auto" w:fill="FFFFFF"/>
          <w:lang w:eastAsia="en-AU"/>
        </w:rPr>
        <w:t xml:space="preserve">Figure </w:t>
      </w:r>
      <w:r w:rsidR="00A210D5" w:rsidRPr="00A210D5">
        <w:rPr>
          <w:rFonts w:ascii="Arial" w:hAnsi="Arial" w:cs="Arial"/>
          <w:shd w:val="clear" w:color="auto" w:fill="FFFFFF"/>
          <w:lang w:eastAsia="en-AU"/>
        </w:rPr>
        <w:t>38</w:t>
      </w:r>
      <w:r w:rsidRPr="00A210D5">
        <w:rPr>
          <w:rFonts w:ascii="Arial" w:hAnsi="Arial" w:cs="Arial"/>
          <w:shd w:val="clear" w:color="auto" w:fill="FFFFFF"/>
          <w:lang w:eastAsia="en-AU"/>
        </w:rPr>
        <w:t>. Site map showing (highlighted) areas to be managed by VMP</w:t>
      </w:r>
      <w:r>
        <w:rPr>
          <w:rFonts w:ascii="Arial" w:hAnsi="Arial" w:cs="Arial"/>
          <w:shd w:val="clear" w:color="auto" w:fill="FFFFFF"/>
          <w:lang w:eastAsia="en-AU"/>
        </w:rPr>
        <w:t xml:space="preserve"> and WMS. </w:t>
      </w:r>
    </w:p>
    <w:p w14:paraId="1DD746BD" w14:textId="77777777" w:rsidR="008C47D6" w:rsidRPr="005A3E39" w:rsidRDefault="008C47D6" w:rsidP="005A3E39">
      <w:pPr>
        <w:spacing w:after="0" w:line="240" w:lineRule="auto"/>
        <w:ind w:left="1080"/>
        <w:jc w:val="both"/>
        <w:rPr>
          <w:rFonts w:ascii="Arial" w:hAnsi="Arial" w:cs="Arial"/>
          <w:shd w:val="clear" w:color="auto" w:fill="FFFFFF"/>
          <w:lang w:eastAsia="en-AU"/>
        </w:rPr>
      </w:pPr>
    </w:p>
    <w:p w14:paraId="66C18990" w14:textId="77777777" w:rsidR="008C47D6" w:rsidRPr="005A3E39" w:rsidRDefault="008C47D6" w:rsidP="005A3E39">
      <w:pPr>
        <w:pStyle w:val="ListParagraph"/>
        <w:numPr>
          <w:ilvl w:val="0"/>
          <w:numId w:val="7"/>
        </w:numPr>
        <w:spacing w:after="0" w:line="240" w:lineRule="auto"/>
        <w:ind w:left="1800"/>
        <w:jc w:val="both"/>
        <w:rPr>
          <w:rFonts w:ascii="Arial" w:hAnsi="Arial" w:cs="Arial"/>
          <w:shd w:val="clear" w:color="auto" w:fill="FFFFFF"/>
          <w:lang w:eastAsia="en-AU"/>
        </w:rPr>
      </w:pPr>
      <w:r w:rsidRPr="005A3E39">
        <w:rPr>
          <w:rFonts w:ascii="Arial" w:hAnsi="Arial" w:cs="Arial"/>
          <w:shd w:val="clear" w:color="auto" w:fill="FFFFFF"/>
          <w:lang w:eastAsia="en-AU"/>
        </w:rPr>
        <w:t>Permanent fencing to delineate the cultural zone/ VMP – WMS Area</w:t>
      </w:r>
    </w:p>
    <w:p w14:paraId="29C74F67" w14:textId="77777777" w:rsidR="008C47D6" w:rsidRPr="005A3E39" w:rsidRDefault="008C47D6" w:rsidP="005A3E39">
      <w:pPr>
        <w:spacing w:after="0" w:line="240" w:lineRule="auto"/>
        <w:ind w:left="1080"/>
        <w:jc w:val="both"/>
        <w:rPr>
          <w:rFonts w:ascii="Arial" w:hAnsi="Arial" w:cs="Arial"/>
          <w:shd w:val="clear" w:color="auto" w:fill="FFFFFF"/>
          <w:lang w:eastAsia="en-AU"/>
        </w:rPr>
      </w:pPr>
    </w:p>
    <w:p w14:paraId="5E3DE015" w14:textId="77777777" w:rsidR="008C47D6" w:rsidRPr="005A3E39" w:rsidRDefault="008C47D6" w:rsidP="005A3E39">
      <w:pPr>
        <w:pStyle w:val="ListParagraph"/>
        <w:numPr>
          <w:ilvl w:val="0"/>
          <w:numId w:val="7"/>
        </w:numPr>
        <w:spacing w:after="0" w:line="240" w:lineRule="auto"/>
        <w:ind w:left="1800"/>
        <w:jc w:val="both"/>
        <w:rPr>
          <w:rFonts w:ascii="Arial" w:hAnsi="Arial" w:cs="Arial"/>
          <w:shd w:val="clear" w:color="auto" w:fill="FFFFFF"/>
          <w:lang w:eastAsia="en-AU"/>
        </w:rPr>
      </w:pPr>
      <w:r w:rsidRPr="005A3E39">
        <w:rPr>
          <w:rFonts w:ascii="Arial" w:hAnsi="Arial" w:cs="Arial"/>
          <w:shd w:val="clear" w:color="auto" w:fill="FFFFFF"/>
          <w:lang w:eastAsia="en-AU"/>
        </w:rPr>
        <w:t>88b/Positive Covenant over all vegetation and wildlife management areas and the exclusionary areas identified for ecological and indigenous cultural conservation, including the riparian areas nominated by DPE - Water.</w:t>
      </w:r>
    </w:p>
    <w:p w14:paraId="33C3A809" w14:textId="77777777" w:rsidR="008C47D6" w:rsidRPr="008C47D6" w:rsidRDefault="008C47D6" w:rsidP="008C47D6">
      <w:pPr>
        <w:pStyle w:val="ListParagraph"/>
        <w:spacing w:after="0" w:line="240" w:lineRule="auto"/>
        <w:ind w:left="1440"/>
        <w:jc w:val="both"/>
        <w:rPr>
          <w:rFonts w:asciiTheme="minorBidi" w:hAnsiTheme="minorBidi"/>
          <w:shd w:val="clear" w:color="auto" w:fill="FFFFFF"/>
          <w:lang w:eastAsia="en-AU"/>
        </w:rPr>
      </w:pPr>
    </w:p>
    <w:p w14:paraId="08C6C523" w14:textId="33B0DA4E" w:rsidR="008143AE" w:rsidRDefault="0011621B" w:rsidP="00D01E9A">
      <w:pPr>
        <w:pStyle w:val="ListParagrap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potential environmental impacts associated with the proposal have been considered and </w:t>
      </w:r>
      <w:r w:rsidR="00996A05">
        <w:rPr>
          <w:rFonts w:ascii="Arial" w:hAnsi="Arial" w:cs="Arial"/>
          <w:color w:val="000000"/>
          <w:shd w:val="clear" w:color="auto" w:fill="FFFFFF"/>
          <w:lang w:eastAsia="en-AU"/>
        </w:rPr>
        <w:t>would require a number of</w:t>
      </w:r>
      <w:r>
        <w:rPr>
          <w:rFonts w:ascii="Arial" w:hAnsi="Arial" w:cs="Arial"/>
          <w:color w:val="000000"/>
          <w:shd w:val="clear" w:color="auto" w:fill="FFFFFF"/>
          <w:lang w:eastAsia="en-AU"/>
        </w:rPr>
        <w:t xml:space="preserve"> mitigation measures </w:t>
      </w:r>
      <w:r w:rsidR="00996A05">
        <w:rPr>
          <w:rFonts w:ascii="Arial" w:hAnsi="Arial" w:cs="Arial"/>
          <w:color w:val="000000"/>
          <w:shd w:val="clear" w:color="auto" w:fill="FFFFFF"/>
          <w:lang w:eastAsia="en-AU"/>
        </w:rPr>
        <w:t>to be</w:t>
      </w:r>
      <w:r>
        <w:rPr>
          <w:rFonts w:ascii="Arial" w:hAnsi="Arial" w:cs="Arial"/>
          <w:color w:val="000000"/>
          <w:shd w:val="clear" w:color="auto" w:fill="FFFFFF"/>
          <w:lang w:eastAsia="en-AU"/>
        </w:rPr>
        <w:t xml:space="preserve"> applied</w:t>
      </w:r>
      <w:r w:rsidR="00996A05">
        <w:rPr>
          <w:rFonts w:ascii="Arial" w:hAnsi="Arial" w:cs="Arial"/>
          <w:color w:val="000000"/>
          <w:shd w:val="clear" w:color="auto" w:fill="FFFFFF"/>
          <w:lang w:eastAsia="en-AU"/>
        </w:rPr>
        <w:t xml:space="preserve">. </w:t>
      </w:r>
      <w:r w:rsidR="00CB1C89">
        <w:rPr>
          <w:rFonts w:ascii="Arial" w:hAnsi="Arial" w:cs="Arial"/>
          <w:color w:val="000000"/>
          <w:shd w:val="clear" w:color="auto" w:fill="FFFFFF"/>
          <w:lang w:eastAsia="en-AU"/>
        </w:rPr>
        <w:t xml:space="preserve">The proposed end impacts of the development are however not able to be determined as insufficient details have been provided regarding the access track along the northern boundary. As discussed further within the report under the bushfire section the proposal may require vegetation removal which has not been considered as part of the documentation provided. </w:t>
      </w:r>
    </w:p>
    <w:p w14:paraId="3A9EEE1C" w14:textId="77777777" w:rsidR="008143AE" w:rsidRPr="00BE218C" w:rsidRDefault="008143AE" w:rsidP="00D01E9A">
      <w:pPr>
        <w:pStyle w:val="ListParagraph"/>
        <w:rPr>
          <w:rFonts w:ascii="Arial" w:hAnsi="Arial" w:cs="Arial"/>
          <w:color w:val="000000"/>
          <w:shd w:val="clear" w:color="auto" w:fill="FFFFFF"/>
          <w:lang w:eastAsia="en-AU"/>
        </w:rPr>
      </w:pPr>
    </w:p>
    <w:p w14:paraId="140CE78C" w14:textId="63A5E343" w:rsidR="00011BAC" w:rsidRPr="00A210D5"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A210D5">
        <w:rPr>
          <w:rFonts w:ascii="Arial" w:hAnsi="Arial" w:cs="Arial"/>
          <w:shd w:val="clear" w:color="auto" w:fill="FFFFFF"/>
          <w:lang w:eastAsia="en-AU"/>
        </w:rPr>
        <w:t>Natural environment –</w:t>
      </w:r>
      <w:r w:rsidR="00427241" w:rsidRPr="00A210D5">
        <w:rPr>
          <w:rFonts w:ascii="Arial" w:hAnsi="Arial" w:cs="Arial"/>
          <w:shd w:val="clear" w:color="auto" w:fill="FFFFFF"/>
          <w:lang w:eastAsia="en-AU"/>
        </w:rPr>
        <w:t xml:space="preserve"> </w:t>
      </w:r>
      <w:r w:rsidR="00CB1C89" w:rsidRPr="00A210D5">
        <w:rPr>
          <w:rFonts w:ascii="Arial" w:hAnsi="Arial" w:cs="Arial"/>
          <w:shd w:val="clear" w:color="auto" w:fill="FFFFFF"/>
          <w:lang w:eastAsia="en-AU"/>
        </w:rPr>
        <w:t xml:space="preserve"> </w:t>
      </w:r>
    </w:p>
    <w:p w14:paraId="4E1B9E0E" w14:textId="77777777" w:rsidR="00011BAC" w:rsidRDefault="00011BAC" w:rsidP="00D358CE">
      <w:pPr>
        <w:spacing w:after="0" w:line="240" w:lineRule="auto"/>
        <w:jc w:val="both"/>
        <w:rPr>
          <w:rFonts w:ascii="Arial" w:hAnsi="Arial" w:cs="Arial"/>
          <w:color w:val="000000"/>
          <w:shd w:val="clear" w:color="auto" w:fill="FFFFFF"/>
          <w:lang w:eastAsia="en-AU"/>
        </w:rPr>
      </w:pPr>
    </w:p>
    <w:p w14:paraId="6B64EDBB" w14:textId="6C8BD4AB" w:rsidR="00996A05" w:rsidRDefault="00996A05" w:rsidP="00B23B6B">
      <w:pPr>
        <w:spacing w:after="0" w:line="240" w:lineRule="auto"/>
        <w:ind w:left="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proposal would have a significant impact on the natural contours of the site given the substantial amount of fill that is to be imported and placed on the site. The site currently has a natural slope from the north down to the south however the proposal is to level out the site to create a level building platform. </w:t>
      </w:r>
    </w:p>
    <w:p w14:paraId="54881D66" w14:textId="77777777" w:rsidR="00996A05" w:rsidRDefault="00996A05" w:rsidP="00B23B6B">
      <w:pPr>
        <w:spacing w:after="0" w:line="240" w:lineRule="auto"/>
        <w:ind w:left="720"/>
        <w:jc w:val="both"/>
        <w:rPr>
          <w:rFonts w:ascii="Arial" w:hAnsi="Arial" w:cs="Arial"/>
          <w:color w:val="000000"/>
          <w:shd w:val="clear" w:color="auto" w:fill="FFFFFF"/>
          <w:lang w:eastAsia="en-AU"/>
        </w:rPr>
      </w:pPr>
    </w:p>
    <w:p w14:paraId="2308875B" w14:textId="1AF0703F" w:rsidR="00996A05" w:rsidRDefault="00996A05" w:rsidP="00B23B6B">
      <w:pPr>
        <w:spacing w:after="0" w:line="240" w:lineRule="auto"/>
        <w:ind w:left="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The proposal has not demonstrated the need for such extensive fill with no alternatives</w:t>
      </w:r>
      <w:r w:rsidR="00FF0AB4">
        <w:rPr>
          <w:rFonts w:ascii="Arial" w:hAnsi="Arial" w:cs="Arial"/>
          <w:color w:val="000000"/>
          <w:shd w:val="clear" w:color="auto" w:fill="FFFFFF"/>
          <w:lang w:eastAsia="en-AU"/>
        </w:rPr>
        <w:t>,</w:t>
      </w:r>
      <w:r>
        <w:rPr>
          <w:rFonts w:ascii="Arial" w:hAnsi="Arial" w:cs="Arial"/>
          <w:color w:val="000000"/>
          <w:shd w:val="clear" w:color="auto" w:fill="FFFFFF"/>
          <w:lang w:eastAsia="en-AU"/>
        </w:rPr>
        <w:t xml:space="preserve"> such as the </w:t>
      </w:r>
      <w:r w:rsidR="00FF0AB4">
        <w:rPr>
          <w:rFonts w:ascii="Arial" w:hAnsi="Arial" w:cs="Arial"/>
          <w:color w:val="000000"/>
          <w:shd w:val="clear" w:color="auto" w:fill="FFFFFF"/>
          <w:lang w:eastAsia="en-AU"/>
        </w:rPr>
        <w:t xml:space="preserve">benching of the site and the placement of smaller greenhouses on the site </w:t>
      </w:r>
      <w:r w:rsidR="00FF0AB4">
        <w:rPr>
          <w:rFonts w:ascii="Arial" w:hAnsi="Arial" w:cs="Arial"/>
          <w:color w:val="000000"/>
          <w:shd w:val="clear" w:color="auto" w:fill="FFFFFF"/>
          <w:lang w:eastAsia="en-AU"/>
        </w:rPr>
        <w:lastRenderedPageBreak/>
        <w:t>investigat</w:t>
      </w:r>
      <w:r w:rsidR="00022D23">
        <w:rPr>
          <w:rFonts w:ascii="Arial" w:hAnsi="Arial" w:cs="Arial"/>
          <w:color w:val="000000"/>
          <w:shd w:val="clear" w:color="auto" w:fill="FFFFFF"/>
          <w:lang w:eastAsia="en-AU"/>
        </w:rPr>
        <w:t>ed.</w:t>
      </w:r>
      <w:r w:rsidR="00FF0AB4">
        <w:rPr>
          <w:rFonts w:ascii="Arial" w:hAnsi="Arial" w:cs="Arial"/>
          <w:color w:val="000000"/>
          <w:shd w:val="clear" w:color="auto" w:fill="FFFFFF"/>
          <w:lang w:eastAsia="en-AU"/>
        </w:rPr>
        <w:t xml:space="preserve"> The proposed will also require works to be undertaken within the existing mapped watercourse with the raising of the existing dam wall. This could alter the flows of water within the water course and create impacts downstream of the site. </w:t>
      </w:r>
      <w:r w:rsidR="00022D23">
        <w:rPr>
          <w:rFonts w:ascii="Arial" w:hAnsi="Arial" w:cs="Arial"/>
          <w:color w:val="000000"/>
          <w:shd w:val="clear" w:color="auto" w:fill="FFFFFF"/>
          <w:lang w:eastAsia="en-AU"/>
        </w:rPr>
        <w:t xml:space="preserve">Insufficient information is available to address the potential impacts from the proposal. </w:t>
      </w:r>
    </w:p>
    <w:p w14:paraId="5FD71DB5" w14:textId="77777777" w:rsidR="00B23B6B" w:rsidRPr="00BE218C" w:rsidRDefault="00B23B6B" w:rsidP="00B23B6B">
      <w:pPr>
        <w:spacing w:after="0" w:line="240" w:lineRule="auto"/>
        <w:ind w:left="720"/>
        <w:jc w:val="both"/>
        <w:rPr>
          <w:rFonts w:ascii="Arial" w:hAnsi="Arial" w:cs="Arial"/>
          <w:color w:val="000000"/>
          <w:shd w:val="clear" w:color="auto" w:fill="FFFFFF"/>
          <w:lang w:eastAsia="en-AU"/>
        </w:rPr>
      </w:pPr>
    </w:p>
    <w:p w14:paraId="263C1DCA" w14:textId="7F7D1E61" w:rsidR="009C5515" w:rsidRPr="00CB1C89" w:rsidRDefault="00427241" w:rsidP="00CB1C89">
      <w:pPr>
        <w:pStyle w:val="ListParagraph"/>
        <w:numPr>
          <w:ilvl w:val="0"/>
          <w:numId w:val="7"/>
        </w:numPr>
        <w:spacing w:after="0" w:line="240" w:lineRule="auto"/>
        <w:jc w:val="both"/>
        <w:rPr>
          <w:rFonts w:ascii="Arial" w:hAnsi="Arial" w:cs="Arial"/>
          <w:shd w:val="clear" w:color="auto" w:fill="FFFFFF"/>
          <w:lang w:eastAsia="en-AU"/>
        </w:rPr>
      </w:pPr>
      <w:r w:rsidRPr="00CB1C89">
        <w:rPr>
          <w:rFonts w:ascii="Arial" w:hAnsi="Arial" w:cs="Arial"/>
          <w:shd w:val="clear" w:color="auto" w:fill="FFFFFF"/>
          <w:lang w:eastAsia="en-AU"/>
        </w:rPr>
        <w:t>Noise and vibration –</w:t>
      </w:r>
    </w:p>
    <w:p w14:paraId="61D1D6A9" w14:textId="77777777" w:rsidR="00CB1C89" w:rsidRDefault="00CB1C89" w:rsidP="00CB1C89">
      <w:pPr>
        <w:pStyle w:val="ListParagraph"/>
        <w:spacing w:after="0" w:line="240" w:lineRule="auto"/>
        <w:jc w:val="both"/>
        <w:rPr>
          <w:rFonts w:ascii="Arial" w:hAnsi="Arial" w:cs="Arial"/>
          <w:color w:val="FF0000"/>
          <w:shd w:val="clear" w:color="auto" w:fill="FFFFFF"/>
          <w:lang w:eastAsia="en-AU"/>
        </w:rPr>
      </w:pPr>
    </w:p>
    <w:p w14:paraId="738024F5" w14:textId="4921CAE9" w:rsidR="009C5515" w:rsidRPr="009C5515" w:rsidRDefault="009C5515" w:rsidP="009C5515">
      <w:pPr>
        <w:autoSpaceDE w:val="0"/>
        <w:autoSpaceDN w:val="0"/>
        <w:adjustRightInd w:val="0"/>
        <w:spacing w:after="0" w:line="240" w:lineRule="auto"/>
        <w:ind w:left="720" w:right="-23"/>
        <w:jc w:val="both"/>
        <w:rPr>
          <w:rFonts w:ascii="Arial" w:hAnsi="Arial" w:cs="Arial"/>
          <w:bCs/>
        </w:rPr>
      </w:pPr>
      <w:r w:rsidRPr="008369E9">
        <w:rPr>
          <w:rFonts w:ascii="Arial" w:hAnsi="Arial" w:cs="Arial"/>
          <w:shd w:val="clear" w:color="auto" w:fill="FFFFFF"/>
          <w:lang w:eastAsia="en-AU"/>
        </w:rPr>
        <w:t xml:space="preserve">A Noise Impact Assessment (NIA) was provided for the proposal however this was found to be lacking information about surrounding receivers. The report was also found to be lacking information regarding the ongoing movement of Heavy Rigid Vehicles through the site upon completion along with not sufficiently addressing the vibration impacts of plant and machinery during the construction phase of the </w:t>
      </w:r>
      <w:r w:rsidRPr="009C5515">
        <w:rPr>
          <w:rFonts w:ascii="Arial" w:hAnsi="Arial" w:cs="Arial"/>
          <w:bCs/>
        </w:rPr>
        <w:t xml:space="preserve">development.  </w:t>
      </w:r>
    </w:p>
    <w:p w14:paraId="7751524D" w14:textId="77777777" w:rsidR="009C5515" w:rsidRDefault="009C5515" w:rsidP="009C5515">
      <w:pPr>
        <w:autoSpaceDE w:val="0"/>
        <w:autoSpaceDN w:val="0"/>
        <w:adjustRightInd w:val="0"/>
        <w:spacing w:after="0" w:line="240" w:lineRule="auto"/>
        <w:ind w:left="720" w:right="-23"/>
        <w:jc w:val="both"/>
        <w:rPr>
          <w:rFonts w:ascii="Arial" w:hAnsi="Arial" w:cs="Arial"/>
          <w:bCs/>
        </w:rPr>
      </w:pPr>
    </w:p>
    <w:p w14:paraId="27914555" w14:textId="73FE2153" w:rsidR="009C5515" w:rsidRPr="009C5515" w:rsidRDefault="009C5515" w:rsidP="009C5515">
      <w:pPr>
        <w:autoSpaceDE w:val="0"/>
        <w:autoSpaceDN w:val="0"/>
        <w:adjustRightInd w:val="0"/>
        <w:spacing w:after="0" w:line="240" w:lineRule="auto"/>
        <w:ind w:left="720" w:right="-23"/>
        <w:jc w:val="both"/>
        <w:rPr>
          <w:rFonts w:ascii="Arial" w:hAnsi="Arial" w:cs="Arial"/>
          <w:bCs/>
        </w:rPr>
      </w:pPr>
      <w:r w:rsidRPr="009C5515">
        <w:rPr>
          <w:rFonts w:ascii="Arial" w:hAnsi="Arial" w:cs="Arial"/>
          <w:bCs/>
        </w:rPr>
        <w:t xml:space="preserve">An amended Noise Impact Assessment (Benbow, September 2025) was provided and has been reviewed. The amended NIA has accurately updated the sensitive receivers to residential and included a residential receiver (R13) that was not previously assessed. The NIA also updated scenarios to be more reflective of operation of site including HRV (waste truck) swept paths, car park use, updated construction scenarios and more detailed information of why vibration assessment is not required. </w:t>
      </w:r>
    </w:p>
    <w:p w14:paraId="571DBFAB" w14:textId="77777777" w:rsidR="009C5515" w:rsidRPr="009C5515" w:rsidRDefault="009C5515" w:rsidP="009C5515">
      <w:pPr>
        <w:autoSpaceDE w:val="0"/>
        <w:autoSpaceDN w:val="0"/>
        <w:adjustRightInd w:val="0"/>
        <w:spacing w:after="0" w:line="240" w:lineRule="auto"/>
        <w:ind w:left="720" w:right="-23"/>
        <w:jc w:val="both"/>
        <w:rPr>
          <w:rFonts w:ascii="Arial" w:hAnsi="Arial" w:cs="Arial"/>
          <w:bCs/>
        </w:rPr>
      </w:pPr>
    </w:p>
    <w:p w14:paraId="7DADC921" w14:textId="785768F4" w:rsidR="00427241" w:rsidRDefault="009C5515" w:rsidP="000B2ADE">
      <w:pPr>
        <w:autoSpaceDE w:val="0"/>
        <w:autoSpaceDN w:val="0"/>
        <w:adjustRightInd w:val="0"/>
        <w:spacing w:after="0" w:line="240" w:lineRule="auto"/>
        <w:ind w:left="720" w:right="-23"/>
        <w:jc w:val="both"/>
        <w:rPr>
          <w:rFonts w:ascii="Arial" w:hAnsi="Arial" w:cs="Arial"/>
          <w:bCs/>
        </w:rPr>
      </w:pPr>
      <w:r w:rsidRPr="009C5515">
        <w:rPr>
          <w:rFonts w:ascii="Arial" w:hAnsi="Arial" w:cs="Arial"/>
          <w:bCs/>
        </w:rPr>
        <w:t>The predicted noise levels are meet during all operational scenarios. Minor exceedances are predicted during construction at one (1) receiver however this exceedance is not above the highly noise affected management level. The NIA includes mitigation measures for both operational and construction</w:t>
      </w:r>
      <w:r w:rsidR="00062427">
        <w:rPr>
          <w:rFonts w:ascii="Arial" w:hAnsi="Arial" w:cs="Arial"/>
          <w:bCs/>
        </w:rPr>
        <w:t xml:space="preserve"> </w:t>
      </w:r>
      <w:r w:rsidR="00062427" w:rsidRPr="00CB1C89">
        <w:rPr>
          <w:rFonts w:ascii="Arial" w:hAnsi="Arial" w:cs="Arial"/>
          <w:bCs/>
        </w:rPr>
        <w:t xml:space="preserve">which would be conditioned. </w:t>
      </w:r>
      <w:r w:rsidRPr="00CB1C89">
        <w:rPr>
          <w:rFonts w:ascii="Arial" w:hAnsi="Arial" w:cs="Arial"/>
          <w:bCs/>
        </w:rPr>
        <w:t xml:space="preserve"> </w:t>
      </w:r>
      <w:r w:rsidR="00CB1C89" w:rsidRPr="00CB1C89">
        <w:rPr>
          <w:rFonts w:ascii="Arial" w:hAnsi="Arial" w:cs="Arial"/>
          <w:bCs/>
        </w:rPr>
        <w:t>It is noted that the movement of trucks to and from the site</w:t>
      </w:r>
      <w:r w:rsidR="00CB1C89">
        <w:rPr>
          <w:rFonts w:ascii="Arial" w:hAnsi="Arial" w:cs="Arial"/>
          <w:bCs/>
        </w:rPr>
        <w:t xml:space="preserve"> during the construction period has not been addressed within the documentation provided. </w:t>
      </w:r>
    </w:p>
    <w:p w14:paraId="71B56248" w14:textId="77777777" w:rsidR="000B2ADE" w:rsidRPr="000B2ADE" w:rsidRDefault="000B2ADE" w:rsidP="000B2ADE">
      <w:pPr>
        <w:autoSpaceDE w:val="0"/>
        <w:autoSpaceDN w:val="0"/>
        <w:adjustRightInd w:val="0"/>
        <w:spacing w:after="0" w:line="240" w:lineRule="auto"/>
        <w:ind w:left="720" w:right="-23"/>
        <w:jc w:val="both"/>
        <w:rPr>
          <w:rFonts w:ascii="Arial" w:hAnsi="Arial" w:cs="Arial"/>
          <w:bCs/>
        </w:rPr>
      </w:pPr>
    </w:p>
    <w:p w14:paraId="3767B304" w14:textId="4A7D5F1F" w:rsidR="00E87B75" w:rsidRPr="00062427" w:rsidRDefault="00E87B75" w:rsidP="00062427">
      <w:pPr>
        <w:pStyle w:val="ListParagraph"/>
        <w:numPr>
          <w:ilvl w:val="0"/>
          <w:numId w:val="7"/>
        </w:num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Natural hazards </w:t>
      </w:r>
    </w:p>
    <w:p w14:paraId="50A52ACC" w14:textId="77777777" w:rsidR="00062427" w:rsidRPr="00CB1C89" w:rsidRDefault="00062427" w:rsidP="00CB1C89">
      <w:pPr>
        <w:spacing w:after="0" w:line="240" w:lineRule="auto"/>
        <w:jc w:val="both"/>
        <w:rPr>
          <w:rFonts w:ascii="Arial" w:hAnsi="Arial" w:cs="Arial"/>
          <w:color w:val="000000"/>
          <w:shd w:val="clear" w:color="auto" w:fill="FFFFFF"/>
          <w:lang w:eastAsia="en-AU"/>
        </w:rPr>
      </w:pPr>
    </w:p>
    <w:p w14:paraId="6634F138" w14:textId="09E135C0" w:rsidR="00062427" w:rsidRDefault="00062427" w:rsidP="00FF0AB4">
      <w:pPr>
        <w:pStyle w:val="ListParagraph"/>
        <w:jc w:val="both"/>
        <w:rPr>
          <w:rFonts w:ascii="Arial" w:hAnsi="Arial" w:cs="Arial"/>
          <w:color w:val="000000"/>
          <w:shd w:val="clear" w:color="auto" w:fill="FFFFFF"/>
          <w:lang w:eastAsia="en-AU"/>
        </w:rPr>
      </w:pPr>
      <w:r w:rsidRPr="00A210D5">
        <w:rPr>
          <w:rFonts w:ascii="Arial" w:hAnsi="Arial" w:cs="Arial"/>
          <w:color w:val="000000"/>
          <w:shd w:val="clear" w:color="auto" w:fill="FFFFFF"/>
          <w:lang w:eastAsia="en-AU"/>
        </w:rPr>
        <w:t xml:space="preserve">The site is identified as Bushfire Prone land as shown in Figure </w:t>
      </w:r>
      <w:r w:rsidR="00A210D5" w:rsidRPr="00A210D5">
        <w:rPr>
          <w:rFonts w:ascii="Arial" w:hAnsi="Arial" w:cs="Arial"/>
          <w:color w:val="000000"/>
          <w:shd w:val="clear" w:color="auto" w:fill="FFFFFF"/>
          <w:lang w:eastAsia="en-AU"/>
        </w:rPr>
        <w:t>4</w:t>
      </w:r>
      <w:r w:rsidRPr="00CB1C89">
        <w:rPr>
          <w:rFonts w:ascii="Arial" w:hAnsi="Arial" w:cs="Arial"/>
          <w:color w:val="000000"/>
          <w:shd w:val="clear" w:color="auto" w:fill="FFFFFF"/>
          <w:lang w:eastAsia="en-AU"/>
        </w:rPr>
        <w:t xml:space="preserve"> earlier within the report. The subject site includes a mixture of bushfire buffer and Category 3 vegetation. The application has been accompanied by a Bushfire Report</w:t>
      </w:r>
      <w:r w:rsidR="008369E9" w:rsidRPr="00CB1C89">
        <w:rPr>
          <w:rFonts w:ascii="Arial" w:hAnsi="Arial" w:cs="Arial"/>
          <w:color w:val="000000"/>
          <w:shd w:val="clear" w:color="auto" w:fill="FFFFFF"/>
          <w:lang w:eastAsia="en-AU"/>
        </w:rPr>
        <w:t xml:space="preserve"> and Addendum which</w:t>
      </w:r>
      <w:r w:rsidRPr="00CB1C89">
        <w:rPr>
          <w:rFonts w:ascii="Arial" w:hAnsi="Arial" w:cs="Arial"/>
          <w:color w:val="000000"/>
          <w:shd w:val="clear" w:color="auto" w:fill="FFFFFF"/>
          <w:lang w:eastAsia="en-AU"/>
        </w:rPr>
        <w:t xml:space="preserve"> outli</w:t>
      </w:r>
      <w:r w:rsidR="008369E9" w:rsidRPr="00CB1C89">
        <w:rPr>
          <w:rFonts w:ascii="Arial" w:hAnsi="Arial" w:cs="Arial"/>
          <w:color w:val="000000"/>
          <w:shd w:val="clear" w:color="auto" w:fill="FFFFFF"/>
          <w:lang w:eastAsia="en-AU"/>
        </w:rPr>
        <w:t>nes</w:t>
      </w:r>
      <w:r w:rsidRPr="00CB1C89">
        <w:rPr>
          <w:rFonts w:ascii="Arial" w:hAnsi="Arial" w:cs="Arial"/>
          <w:color w:val="000000"/>
          <w:shd w:val="clear" w:color="auto" w:fill="FFFFFF"/>
          <w:lang w:eastAsia="en-AU"/>
        </w:rPr>
        <w:t xml:space="preserve"> mitigation measures to be implemented on the site and requirements in regard to access. The application was also referred to NSW Rural Fire Service who had no objections to the proposal and provided conditions of consent.</w:t>
      </w:r>
      <w:r w:rsidRPr="008369E9">
        <w:rPr>
          <w:rFonts w:ascii="Arial" w:hAnsi="Arial" w:cs="Arial"/>
          <w:color w:val="000000"/>
          <w:shd w:val="clear" w:color="auto" w:fill="FFFFFF"/>
          <w:lang w:eastAsia="en-AU"/>
        </w:rPr>
        <w:t xml:space="preserve">  </w:t>
      </w:r>
    </w:p>
    <w:p w14:paraId="64E4AF60" w14:textId="77777777" w:rsidR="008369E9" w:rsidRDefault="008369E9" w:rsidP="00FF0AB4">
      <w:pPr>
        <w:pStyle w:val="ListParagraph"/>
        <w:jc w:val="both"/>
        <w:rPr>
          <w:rFonts w:ascii="Arial" w:hAnsi="Arial" w:cs="Arial"/>
          <w:color w:val="000000"/>
          <w:shd w:val="clear" w:color="auto" w:fill="FFFFFF"/>
          <w:lang w:eastAsia="en-AU"/>
        </w:rPr>
      </w:pPr>
    </w:p>
    <w:p w14:paraId="54DB6BF0" w14:textId="4C9F3882" w:rsidR="008718C8" w:rsidRPr="008718C8" w:rsidRDefault="008369E9" w:rsidP="008718C8">
      <w:pPr>
        <w:pStyle w:val="ListParagraph"/>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Access to the rear of the site would be via an internal driveway located along the northern boundary. The access road would be required to be constructed of an all-weather trafficable surface to cater for emergency vehicles. Passing opportunities are required to be provided along the access road in accordance with the Planning for Bushfire requirements. </w:t>
      </w:r>
    </w:p>
    <w:p w14:paraId="506EAA72" w14:textId="3FB8D77F" w:rsidR="008718C8" w:rsidRPr="008718C8" w:rsidRDefault="008718C8" w:rsidP="008718C8">
      <w:pPr>
        <w:ind w:left="720"/>
        <w:rPr>
          <w:rFonts w:asciiTheme="minorBidi" w:hAnsiTheme="minorBidi"/>
          <w:i/>
          <w:iCs/>
        </w:rPr>
      </w:pPr>
      <w:r w:rsidRPr="008718C8">
        <w:rPr>
          <w:rFonts w:asciiTheme="minorBidi" w:hAnsiTheme="minorBidi"/>
          <w:color w:val="000000"/>
        </w:rPr>
        <w:t xml:space="preserve">The access road along the northern boundary will need to be upgraded and/or constructed to satisfy the requirements of Table 7.4 a </w:t>
      </w:r>
      <w:r w:rsidRPr="008718C8">
        <w:rPr>
          <w:rFonts w:asciiTheme="minorBidi" w:hAnsiTheme="minorBidi"/>
        </w:rPr>
        <w:t>of NSW RFS Planning for Bushfire Protection 2019 and as included in the referral comments from NSW RFS for the full length of the road. The response to the RFI from Enviro Ecology states “</w:t>
      </w:r>
      <w:r w:rsidRPr="008718C8">
        <w:rPr>
          <w:rFonts w:asciiTheme="minorBidi" w:hAnsiTheme="minorBidi"/>
          <w:i/>
          <w:iCs/>
        </w:rPr>
        <w:t>To further protect retained trees adjacent to the access track, the applicant is willing to accept a condition of consent requiring the road to be either gravel-surfaced</w:t>
      </w:r>
      <w:r>
        <w:rPr>
          <w:rFonts w:asciiTheme="minorBidi" w:hAnsiTheme="minorBidi"/>
          <w:i/>
          <w:iCs/>
        </w:rPr>
        <w:t xml:space="preserve"> </w:t>
      </w:r>
      <w:r w:rsidRPr="008718C8">
        <w:rPr>
          <w:rFonts w:asciiTheme="minorBidi" w:hAnsiTheme="minorBidi"/>
          <w:i/>
          <w:iCs/>
        </w:rPr>
        <w:t xml:space="preserve">or constructed above grade, thereby ensuring no interference with root zones of trees upon the neighbouring allotment to the north within the road reserve”. </w:t>
      </w:r>
      <w:r w:rsidRPr="008718C8">
        <w:rPr>
          <w:rFonts w:asciiTheme="minorBidi" w:hAnsiTheme="minorBidi"/>
        </w:rPr>
        <w:t xml:space="preserve">As previously stated, the access track needs to be upgraded to satisfy the requirements of NSW RFS Planning for Bushfire Protection 2019, and with the fill proposed for this DA, it is </w:t>
      </w:r>
      <w:r w:rsidRPr="008718C8">
        <w:rPr>
          <w:rFonts w:asciiTheme="minorBidi" w:hAnsiTheme="minorBidi"/>
        </w:rPr>
        <w:lastRenderedPageBreak/>
        <w:t>not clear if the height clearance of 4 meters for fire fighting vehicle access is achieved.</w:t>
      </w:r>
    </w:p>
    <w:p w14:paraId="698E7159" w14:textId="381B8C52" w:rsidR="008718C8" w:rsidRDefault="008718C8" w:rsidP="00AE509C">
      <w:pPr>
        <w:pStyle w:val="ListParagraph"/>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bushfire report however states that some vegetation clearing within the nominated formation could be required. The bushfire report and the arborist report have not provided details of any trees or vegetation that would be required to be cleared for the provision of the internal access road. The plans are also unclear as to whether the vegetation to be removed or impacted is located on the development site or the adjoining property. The final impacts of the access road are unable to be determined at the present time given the lack of final design and location of the northern internal road. </w:t>
      </w:r>
    </w:p>
    <w:p w14:paraId="034819C3" w14:textId="77777777" w:rsidR="00AE509C" w:rsidRPr="00AE509C" w:rsidRDefault="00AE509C" w:rsidP="00AE509C">
      <w:pPr>
        <w:pStyle w:val="ListParagraph"/>
        <w:jc w:val="both"/>
        <w:rPr>
          <w:rFonts w:ascii="Arial" w:hAnsi="Arial" w:cs="Arial"/>
          <w:color w:val="000000"/>
          <w:shd w:val="clear" w:color="auto" w:fill="FFFFFF"/>
          <w:lang w:eastAsia="en-AU"/>
        </w:rPr>
      </w:pPr>
    </w:p>
    <w:p w14:paraId="29898373" w14:textId="77777777" w:rsidR="00AE509C" w:rsidRPr="00AE509C" w:rsidRDefault="00AE509C" w:rsidP="00AE509C">
      <w:pPr>
        <w:pStyle w:val="ListParagraph"/>
        <w:jc w:val="both"/>
        <w:rPr>
          <w:rFonts w:ascii="Arial" w:hAnsi="Arial" w:cs="Arial"/>
          <w:color w:val="000000"/>
          <w:shd w:val="clear" w:color="auto" w:fill="FFFFFF"/>
          <w:lang w:eastAsia="en-AU"/>
        </w:rPr>
      </w:pPr>
      <w:r w:rsidRPr="00AE509C">
        <w:rPr>
          <w:rFonts w:ascii="Arial" w:hAnsi="Arial" w:cs="Arial"/>
          <w:color w:val="000000"/>
          <w:shd w:val="clear" w:color="auto" w:fill="FFFFFF"/>
          <w:lang w:eastAsia="en-AU"/>
        </w:rPr>
        <w:t xml:space="preserve">The referral letter from NSW RFS related to Planning for Bushfire Protection 2019 includes a requirement for the capacity of the road surfaces and bridges/causeways to enable a 23 tonne fully loaded fire fighting vehicle load. There are 3 x 750mm diameter pipes proposed under the access track at chainage approximately 335, however it is not clear if there is sufficient cover available and /or proposed to cater for the load of a 23 tonne fully loaded fire fighting vehicle.  </w:t>
      </w:r>
    </w:p>
    <w:p w14:paraId="081473C6" w14:textId="77777777" w:rsidR="00AE509C" w:rsidRDefault="00AE509C" w:rsidP="008718C8">
      <w:pPr>
        <w:pStyle w:val="ListParagraph"/>
        <w:jc w:val="both"/>
        <w:rPr>
          <w:rFonts w:ascii="Arial" w:hAnsi="Arial" w:cs="Arial"/>
          <w:color w:val="000000"/>
          <w:shd w:val="clear" w:color="auto" w:fill="FFFFFF"/>
          <w:lang w:eastAsia="en-AU"/>
        </w:rPr>
      </w:pPr>
    </w:p>
    <w:p w14:paraId="29A8585E" w14:textId="45951FE5" w:rsidR="00AE509C" w:rsidRDefault="00AE509C" w:rsidP="008718C8">
      <w:pPr>
        <w:pStyle w:val="ListParagraph"/>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An additional requirement of the proposal is for the provision of a 20,000 litre static water supply tank to be provided on the site. The tank would is required to be provided on the site and on a hardened ground surface for truck access. The plans do not indicate any fire fighting water supply on the site. </w:t>
      </w:r>
    </w:p>
    <w:p w14:paraId="048CD30E" w14:textId="77777777" w:rsidR="00AE509C" w:rsidRPr="008718C8" w:rsidRDefault="00AE509C" w:rsidP="008718C8">
      <w:pPr>
        <w:pStyle w:val="ListParagraph"/>
        <w:jc w:val="both"/>
        <w:rPr>
          <w:rFonts w:ascii="Arial" w:hAnsi="Arial" w:cs="Arial"/>
          <w:color w:val="000000"/>
          <w:shd w:val="clear" w:color="auto" w:fill="FFFFFF"/>
          <w:lang w:eastAsia="en-AU"/>
        </w:rPr>
      </w:pPr>
    </w:p>
    <w:p w14:paraId="2DB9E824" w14:textId="77777777" w:rsidR="00FF0AB4" w:rsidRDefault="008369E9" w:rsidP="00FF0AB4">
      <w:pPr>
        <w:pStyle w:val="ListParagraph"/>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proposal would also include an internal road around the perimeter of the greenhouse structure. This would provide a defendable space around the structure and also access to the area for emergency services. </w:t>
      </w:r>
    </w:p>
    <w:p w14:paraId="439710B8" w14:textId="65A5424B" w:rsidR="0011621B" w:rsidRPr="0071733B" w:rsidRDefault="008369E9" w:rsidP="0071733B">
      <w:pPr>
        <w:ind w:left="720"/>
        <w:jc w:val="both"/>
        <w:rPr>
          <w:rFonts w:ascii="Arial" w:hAnsi="Arial" w:cs="Arial"/>
          <w:color w:val="000000"/>
          <w:shd w:val="clear" w:color="auto" w:fill="FFFFFF"/>
          <w:lang w:eastAsia="en-AU"/>
        </w:rPr>
      </w:pPr>
      <w:r w:rsidRPr="0071733B">
        <w:rPr>
          <w:rFonts w:ascii="Arial" w:hAnsi="Arial" w:cs="Arial"/>
          <w:color w:val="000000"/>
          <w:shd w:val="clear" w:color="auto" w:fill="FFFFFF"/>
          <w:lang w:eastAsia="en-AU"/>
        </w:rPr>
        <w:t>The proposal is</w:t>
      </w:r>
      <w:r w:rsidR="00FF0AB4" w:rsidRPr="0071733B">
        <w:rPr>
          <w:rFonts w:ascii="Arial" w:hAnsi="Arial" w:cs="Arial"/>
          <w:color w:val="000000"/>
          <w:shd w:val="clear" w:color="auto" w:fill="FFFFFF"/>
          <w:lang w:eastAsia="en-AU"/>
        </w:rPr>
        <w:t xml:space="preserve"> not</w:t>
      </w:r>
      <w:r w:rsidRPr="0071733B">
        <w:rPr>
          <w:rFonts w:ascii="Arial" w:hAnsi="Arial" w:cs="Arial"/>
          <w:color w:val="000000"/>
          <w:shd w:val="clear" w:color="auto" w:fill="FFFFFF"/>
          <w:lang w:eastAsia="en-AU"/>
        </w:rPr>
        <w:t xml:space="preserve"> considered to be suitable in terms of bushfire management of the site</w:t>
      </w:r>
      <w:r w:rsidR="00FF0AB4" w:rsidRPr="0071733B">
        <w:rPr>
          <w:rFonts w:ascii="Arial" w:hAnsi="Arial" w:cs="Arial"/>
          <w:color w:val="000000"/>
          <w:shd w:val="clear" w:color="auto" w:fill="FFFFFF"/>
          <w:lang w:eastAsia="en-AU"/>
        </w:rPr>
        <w:t xml:space="preserve"> given the final details of the internal access road have not been provided. </w:t>
      </w:r>
    </w:p>
    <w:p w14:paraId="18921E2E" w14:textId="77777777" w:rsidR="00FF0AB4" w:rsidRPr="00FF0AB4" w:rsidRDefault="00FF0AB4" w:rsidP="00FF0AB4">
      <w:pPr>
        <w:pStyle w:val="ListParagraph"/>
        <w:jc w:val="both"/>
        <w:rPr>
          <w:rFonts w:ascii="Arial" w:hAnsi="Arial" w:cs="Arial"/>
          <w:color w:val="000000"/>
          <w:highlight w:val="cyan"/>
          <w:shd w:val="clear" w:color="auto" w:fill="FFFFFF"/>
          <w:lang w:eastAsia="en-AU"/>
        </w:rPr>
      </w:pPr>
    </w:p>
    <w:p w14:paraId="148B61C5" w14:textId="17E778EB" w:rsidR="00011BAC" w:rsidRPr="00CB1C89" w:rsidRDefault="00541F99" w:rsidP="00373375">
      <w:pPr>
        <w:pStyle w:val="ListParagraph"/>
        <w:numPr>
          <w:ilvl w:val="0"/>
          <w:numId w:val="7"/>
        </w:numPr>
        <w:spacing w:after="0" w:line="240" w:lineRule="auto"/>
        <w:jc w:val="both"/>
        <w:rPr>
          <w:rFonts w:ascii="Arial" w:hAnsi="Arial" w:cs="Arial"/>
          <w:shd w:val="clear" w:color="auto" w:fill="FFFFFF"/>
          <w:lang w:eastAsia="en-AU"/>
        </w:rPr>
      </w:pPr>
      <w:r w:rsidRPr="00CB1C89">
        <w:rPr>
          <w:rFonts w:ascii="Arial" w:hAnsi="Arial" w:cs="Arial"/>
          <w:shd w:val="clear" w:color="auto" w:fill="FFFFFF"/>
          <w:lang w:eastAsia="en-AU"/>
        </w:rPr>
        <w:t>Economic</w:t>
      </w:r>
      <w:r w:rsidR="00011BAC" w:rsidRPr="00CB1C89">
        <w:rPr>
          <w:rFonts w:ascii="Arial" w:hAnsi="Arial" w:cs="Arial"/>
          <w:shd w:val="clear" w:color="auto" w:fill="FFFFFF"/>
          <w:lang w:eastAsia="en-AU"/>
        </w:rPr>
        <w:t xml:space="preserve"> </w:t>
      </w:r>
      <w:r w:rsidRPr="00CB1C89">
        <w:rPr>
          <w:rFonts w:ascii="Arial" w:hAnsi="Arial" w:cs="Arial"/>
          <w:shd w:val="clear" w:color="auto" w:fill="FFFFFF"/>
          <w:lang w:eastAsia="en-AU"/>
        </w:rPr>
        <w:t>impact</w:t>
      </w:r>
    </w:p>
    <w:p w14:paraId="73AF3523" w14:textId="77777777" w:rsidR="008369E9" w:rsidRPr="008369E9" w:rsidRDefault="008369E9" w:rsidP="008369E9">
      <w:pPr>
        <w:pStyle w:val="ListParagraph"/>
        <w:rPr>
          <w:rFonts w:ascii="Arial" w:hAnsi="Arial" w:cs="Arial"/>
          <w:color w:val="FF0000"/>
          <w:shd w:val="clear" w:color="auto" w:fill="FFFFFF"/>
          <w:lang w:eastAsia="en-AU"/>
        </w:rPr>
      </w:pPr>
    </w:p>
    <w:p w14:paraId="674C42E5" w14:textId="61FEA663" w:rsidR="008369E9" w:rsidRPr="00FF0AB4" w:rsidRDefault="008369E9" w:rsidP="008369E9">
      <w:pPr>
        <w:pStyle w:val="ListParagraph"/>
        <w:spacing w:after="0" w:line="240" w:lineRule="auto"/>
        <w:jc w:val="both"/>
        <w:rPr>
          <w:rFonts w:ascii="Arial" w:hAnsi="Arial" w:cs="Arial"/>
          <w:shd w:val="clear" w:color="auto" w:fill="FFFFFF"/>
          <w:lang w:eastAsia="en-AU"/>
        </w:rPr>
      </w:pPr>
      <w:r w:rsidRPr="00FF0AB4">
        <w:rPr>
          <w:rFonts w:ascii="Arial" w:hAnsi="Arial" w:cs="Arial"/>
          <w:shd w:val="clear" w:color="auto" w:fill="FFFFFF"/>
          <w:lang w:eastAsia="en-AU"/>
        </w:rPr>
        <w:t>The development</w:t>
      </w:r>
      <w:r w:rsidR="00417C98">
        <w:rPr>
          <w:rFonts w:ascii="Arial" w:hAnsi="Arial" w:cs="Arial"/>
          <w:shd w:val="clear" w:color="auto" w:fill="FFFFFF"/>
          <w:lang w:eastAsia="en-AU"/>
        </w:rPr>
        <w:t xml:space="preserve"> application</w:t>
      </w:r>
      <w:r w:rsidRPr="00FF0AB4">
        <w:rPr>
          <w:rFonts w:ascii="Arial" w:hAnsi="Arial" w:cs="Arial"/>
          <w:shd w:val="clear" w:color="auto" w:fill="FFFFFF"/>
          <w:lang w:eastAsia="en-AU"/>
        </w:rPr>
        <w:t xml:space="preserve"> </w:t>
      </w:r>
      <w:r w:rsidR="00CB1C89">
        <w:rPr>
          <w:rFonts w:ascii="Arial" w:hAnsi="Arial" w:cs="Arial"/>
          <w:shd w:val="clear" w:color="auto" w:fill="FFFFFF"/>
          <w:lang w:eastAsia="en-AU"/>
        </w:rPr>
        <w:t>is unclear</w:t>
      </w:r>
      <w:r w:rsidR="00417C98">
        <w:rPr>
          <w:rFonts w:ascii="Arial" w:hAnsi="Arial" w:cs="Arial"/>
          <w:shd w:val="clear" w:color="auto" w:fill="FFFFFF"/>
          <w:lang w:eastAsia="en-AU"/>
        </w:rPr>
        <w:t xml:space="preserve"> on </w:t>
      </w:r>
      <w:r w:rsidR="00CB1C89">
        <w:rPr>
          <w:rFonts w:ascii="Arial" w:hAnsi="Arial" w:cs="Arial"/>
          <w:shd w:val="clear" w:color="auto" w:fill="FFFFFF"/>
          <w:lang w:eastAsia="en-AU"/>
        </w:rPr>
        <w:t>how many jobs the proposal w</w:t>
      </w:r>
      <w:r w:rsidR="00417C98">
        <w:rPr>
          <w:rFonts w:ascii="Arial" w:hAnsi="Arial" w:cs="Arial"/>
          <w:shd w:val="clear" w:color="auto" w:fill="FFFFFF"/>
          <w:lang w:eastAsia="en-AU"/>
        </w:rPr>
        <w:t>ill</w:t>
      </w:r>
      <w:r w:rsidR="00CB1C89">
        <w:rPr>
          <w:rFonts w:ascii="Arial" w:hAnsi="Arial" w:cs="Arial"/>
          <w:shd w:val="clear" w:color="auto" w:fill="FFFFFF"/>
          <w:lang w:eastAsia="en-AU"/>
        </w:rPr>
        <w:t xml:space="preserve"> create. Some documentation states that no additional employees above what would be employed for the front development would be on the site whilst other documentation states that</w:t>
      </w:r>
      <w:r w:rsidR="00D306B5" w:rsidRPr="00FF0AB4">
        <w:rPr>
          <w:rFonts w:ascii="Arial" w:hAnsi="Arial" w:cs="Arial"/>
          <w:shd w:val="clear" w:color="auto" w:fill="FFFFFF"/>
          <w:lang w:eastAsia="en-AU"/>
        </w:rPr>
        <w:t xml:space="preserve"> five additional greenhouse staff</w:t>
      </w:r>
      <w:r w:rsidR="00CB1C89">
        <w:rPr>
          <w:rFonts w:ascii="Arial" w:hAnsi="Arial" w:cs="Arial"/>
          <w:shd w:val="clear" w:color="auto" w:fill="FFFFFF"/>
          <w:lang w:eastAsia="en-AU"/>
        </w:rPr>
        <w:t xml:space="preserve"> would be on the site</w:t>
      </w:r>
      <w:r w:rsidR="00D306B5" w:rsidRPr="00FF0AB4">
        <w:rPr>
          <w:rFonts w:ascii="Arial" w:hAnsi="Arial" w:cs="Arial"/>
          <w:shd w:val="clear" w:color="auto" w:fill="FFFFFF"/>
          <w:lang w:eastAsia="en-AU"/>
        </w:rPr>
        <w:t xml:space="preserve"> at the completion of the </w:t>
      </w:r>
      <w:r w:rsidR="00CB1C89">
        <w:rPr>
          <w:rFonts w:ascii="Arial" w:hAnsi="Arial" w:cs="Arial"/>
          <w:shd w:val="clear" w:color="auto" w:fill="FFFFFF"/>
          <w:lang w:eastAsia="en-AU"/>
        </w:rPr>
        <w:t xml:space="preserve">current proposal. It is likely that the proposal would provide employment opportunities through both the construction and operational stages of the proposal it is unclear what the extent of employment would be. With no clear end user for the new greenhouse the staffing numbers are also unable to be determined. </w:t>
      </w:r>
    </w:p>
    <w:p w14:paraId="42327E82" w14:textId="77777777" w:rsidR="00011BAC" w:rsidRPr="00BE218C" w:rsidRDefault="00011BAC" w:rsidP="00D358CE">
      <w:pPr>
        <w:pStyle w:val="ListParagraph"/>
        <w:spacing w:after="0" w:line="240" w:lineRule="auto"/>
        <w:rPr>
          <w:rFonts w:ascii="Arial" w:hAnsi="Arial" w:cs="Arial"/>
          <w:color w:val="000000"/>
          <w:shd w:val="clear" w:color="auto" w:fill="FFFFFF"/>
          <w:lang w:eastAsia="en-AU"/>
        </w:rPr>
      </w:pPr>
    </w:p>
    <w:p w14:paraId="262C270E" w14:textId="294B5098" w:rsidR="00011BAC" w:rsidRPr="00022D23"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022D23">
        <w:rPr>
          <w:rFonts w:ascii="Arial" w:hAnsi="Arial" w:cs="Arial"/>
          <w:shd w:val="clear" w:color="auto" w:fill="FFFFFF"/>
          <w:lang w:eastAsia="en-AU"/>
        </w:rPr>
        <w:t xml:space="preserve">Site design and internal design </w:t>
      </w:r>
      <w:r w:rsidR="00FF0AB4" w:rsidRPr="00022D23">
        <w:rPr>
          <w:rFonts w:ascii="Arial" w:hAnsi="Arial" w:cs="Arial"/>
          <w:shd w:val="clear" w:color="auto" w:fill="FFFFFF"/>
          <w:lang w:eastAsia="en-AU"/>
        </w:rPr>
        <w:t xml:space="preserve"> </w:t>
      </w:r>
    </w:p>
    <w:p w14:paraId="06E31829" w14:textId="77777777" w:rsidR="00011BAC" w:rsidRDefault="00011BAC" w:rsidP="00D358CE">
      <w:pPr>
        <w:pStyle w:val="ListParagraph"/>
        <w:spacing w:after="0" w:line="240" w:lineRule="auto"/>
        <w:rPr>
          <w:rFonts w:ascii="Arial" w:hAnsi="Arial" w:cs="Arial"/>
          <w:color w:val="000000"/>
          <w:shd w:val="clear" w:color="auto" w:fill="FFFFFF"/>
          <w:lang w:eastAsia="en-AU"/>
        </w:rPr>
      </w:pPr>
    </w:p>
    <w:p w14:paraId="2541DAE5" w14:textId="78B3AD24" w:rsidR="00FF0AB4" w:rsidRDefault="00FF0AB4" w:rsidP="00D358CE">
      <w:pPr>
        <w:pStyle w:val="ListParagraph"/>
        <w:spacing w:after="0"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proposed new greenhouse is to be located within a portion of the site that is subject to an existing slope. The design of the development, as previously discussed, has not addressed the constraints of the site in terms of the design proposed. The proposal could create impacts on and off the site as a result of the fill to be placed on the site and works within the water course. </w:t>
      </w:r>
    </w:p>
    <w:p w14:paraId="7A7ECF88" w14:textId="77777777" w:rsidR="00FF0AB4" w:rsidRDefault="00FF0AB4" w:rsidP="00D358CE">
      <w:pPr>
        <w:pStyle w:val="ListParagraph"/>
        <w:spacing w:after="0" w:line="240" w:lineRule="auto"/>
        <w:rPr>
          <w:rFonts w:ascii="Arial" w:hAnsi="Arial" w:cs="Arial"/>
          <w:color w:val="000000"/>
          <w:shd w:val="clear" w:color="auto" w:fill="FFFFFF"/>
          <w:lang w:eastAsia="en-AU"/>
        </w:rPr>
      </w:pPr>
    </w:p>
    <w:p w14:paraId="31CB17D9" w14:textId="77777777" w:rsidR="00A210D5" w:rsidRDefault="00A210D5" w:rsidP="00D358CE">
      <w:pPr>
        <w:pStyle w:val="ListParagraph"/>
        <w:spacing w:after="0" w:line="240" w:lineRule="auto"/>
        <w:rPr>
          <w:rFonts w:ascii="Arial" w:hAnsi="Arial" w:cs="Arial"/>
          <w:color w:val="000000"/>
          <w:shd w:val="clear" w:color="auto" w:fill="FFFFFF"/>
          <w:lang w:eastAsia="en-AU"/>
        </w:rPr>
      </w:pPr>
    </w:p>
    <w:p w14:paraId="6587A9DD" w14:textId="77777777" w:rsidR="00A210D5" w:rsidRPr="00BE218C" w:rsidRDefault="00A210D5" w:rsidP="00D358CE">
      <w:pPr>
        <w:pStyle w:val="ListParagraph"/>
        <w:spacing w:after="0" w:line="240" w:lineRule="auto"/>
        <w:rPr>
          <w:rFonts w:ascii="Arial" w:hAnsi="Arial" w:cs="Arial"/>
          <w:color w:val="000000"/>
          <w:shd w:val="clear" w:color="auto" w:fill="FFFFFF"/>
          <w:lang w:eastAsia="en-AU"/>
        </w:rPr>
      </w:pPr>
    </w:p>
    <w:p w14:paraId="574B6454" w14:textId="4E2581BC" w:rsidR="00D306B5" w:rsidRPr="00022D23" w:rsidRDefault="00011BAC" w:rsidP="00700455">
      <w:pPr>
        <w:pStyle w:val="ListParagraph"/>
        <w:numPr>
          <w:ilvl w:val="0"/>
          <w:numId w:val="7"/>
        </w:numPr>
        <w:spacing w:after="0" w:line="240" w:lineRule="auto"/>
        <w:jc w:val="both"/>
        <w:rPr>
          <w:rFonts w:ascii="Arial" w:hAnsi="Arial" w:cs="Arial"/>
          <w:shd w:val="clear" w:color="auto" w:fill="FFFFFF"/>
          <w:lang w:eastAsia="en-AU"/>
        </w:rPr>
      </w:pPr>
      <w:r w:rsidRPr="00022D23">
        <w:rPr>
          <w:rFonts w:ascii="Arial" w:hAnsi="Arial" w:cs="Arial"/>
          <w:shd w:val="clear" w:color="auto" w:fill="FFFFFF"/>
          <w:lang w:eastAsia="en-AU"/>
        </w:rPr>
        <w:lastRenderedPageBreak/>
        <w:t xml:space="preserve">Construction </w:t>
      </w:r>
    </w:p>
    <w:p w14:paraId="5B419F3D" w14:textId="77777777" w:rsidR="00700455" w:rsidRDefault="00700455" w:rsidP="00D306B5">
      <w:pPr>
        <w:pStyle w:val="ListParagraph"/>
        <w:spacing w:after="0" w:line="240" w:lineRule="auto"/>
        <w:jc w:val="both"/>
        <w:rPr>
          <w:rFonts w:ascii="Arial" w:hAnsi="Arial" w:cs="Arial"/>
          <w:shd w:val="clear" w:color="auto" w:fill="FFFFFF"/>
          <w:lang w:eastAsia="en-AU"/>
        </w:rPr>
      </w:pPr>
    </w:p>
    <w:p w14:paraId="39F71773" w14:textId="22AFD492" w:rsidR="00D306B5" w:rsidRPr="00700455" w:rsidRDefault="00D306B5" w:rsidP="00D306B5">
      <w:pPr>
        <w:pStyle w:val="ListParagraph"/>
        <w:spacing w:after="0" w:line="240" w:lineRule="auto"/>
        <w:jc w:val="both"/>
        <w:rPr>
          <w:rFonts w:ascii="Arial" w:hAnsi="Arial" w:cs="Arial"/>
          <w:shd w:val="clear" w:color="auto" w:fill="FFFFFF"/>
          <w:lang w:eastAsia="en-AU"/>
        </w:rPr>
      </w:pPr>
      <w:r w:rsidRPr="00700455">
        <w:rPr>
          <w:rFonts w:ascii="Arial" w:hAnsi="Arial" w:cs="Arial"/>
          <w:shd w:val="clear" w:color="auto" w:fill="FFFFFF"/>
          <w:lang w:eastAsia="en-AU"/>
        </w:rPr>
        <w:t>The proposal will require a substantial amount of truck movements along Peats Ridge Road to bring fill to the site</w:t>
      </w:r>
      <w:r w:rsidR="00CB1C89">
        <w:rPr>
          <w:rFonts w:ascii="Arial" w:hAnsi="Arial" w:cs="Arial"/>
          <w:shd w:val="clear" w:color="auto" w:fill="FFFFFF"/>
          <w:lang w:eastAsia="en-AU"/>
        </w:rPr>
        <w:t xml:space="preserve"> as previously discussed</w:t>
      </w:r>
      <w:r w:rsidRPr="00700455">
        <w:rPr>
          <w:rFonts w:ascii="Arial" w:hAnsi="Arial" w:cs="Arial"/>
          <w:shd w:val="clear" w:color="auto" w:fill="FFFFFF"/>
          <w:lang w:eastAsia="en-AU"/>
        </w:rPr>
        <w:t xml:space="preserve">. Peats Ridge Road </w:t>
      </w:r>
      <w:r w:rsidR="00CB1C89">
        <w:rPr>
          <w:rFonts w:ascii="Arial" w:hAnsi="Arial" w:cs="Arial"/>
          <w:shd w:val="clear" w:color="auto" w:fill="FFFFFF"/>
          <w:lang w:eastAsia="en-AU"/>
        </w:rPr>
        <w:t>may be</w:t>
      </w:r>
      <w:r w:rsidRPr="00700455">
        <w:rPr>
          <w:rFonts w:ascii="Arial" w:hAnsi="Arial" w:cs="Arial"/>
          <w:shd w:val="clear" w:color="auto" w:fill="FFFFFF"/>
          <w:lang w:eastAsia="en-AU"/>
        </w:rPr>
        <w:t xml:space="preserve"> of a suitable standard to cater for the temporary increase in traffic generation</w:t>
      </w:r>
      <w:r w:rsidR="00CB1C89">
        <w:rPr>
          <w:rFonts w:ascii="Arial" w:hAnsi="Arial" w:cs="Arial"/>
          <w:shd w:val="clear" w:color="auto" w:fill="FFFFFF"/>
          <w:lang w:eastAsia="en-AU"/>
        </w:rPr>
        <w:t xml:space="preserve"> however given the lack of details regarding construction deliveries this is not able to be substantiated. It appears that </w:t>
      </w:r>
      <w:r w:rsidRPr="00700455">
        <w:rPr>
          <w:rFonts w:ascii="Arial" w:hAnsi="Arial" w:cs="Arial"/>
          <w:shd w:val="clear" w:color="auto" w:fill="FFFFFF"/>
          <w:lang w:eastAsia="en-AU"/>
        </w:rPr>
        <w:t xml:space="preserve">suitable sight lines are available from the site to ensure safe access and egress to and from the site. </w:t>
      </w:r>
    </w:p>
    <w:p w14:paraId="7694513C" w14:textId="77777777" w:rsidR="00D306B5" w:rsidRPr="00700455" w:rsidRDefault="00D306B5" w:rsidP="00D306B5">
      <w:pPr>
        <w:pStyle w:val="ListParagraph"/>
        <w:spacing w:after="0" w:line="240" w:lineRule="auto"/>
        <w:jc w:val="both"/>
        <w:rPr>
          <w:rFonts w:ascii="Arial" w:hAnsi="Arial" w:cs="Arial"/>
          <w:shd w:val="clear" w:color="auto" w:fill="FFFFFF"/>
          <w:lang w:eastAsia="en-AU"/>
        </w:rPr>
      </w:pPr>
    </w:p>
    <w:p w14:paraId="3DBCBF3B" w14:textId="7B53A8E2" w:rsidR="00D306B5" w:rsidRPr="00700455" w:rsidRDefault="00D306B5" w:rsidP="00D306B5">
      <w:pPr>
        <w:pStyle w:val="ListParagraph"/>
        <w:spacing w:after="0" w:line="240" w:lineRule="auto"/>
        <w:jc w:val="both"/>
        <w:rPr>
          <w:rFonts w:ascii="Arial" w:hAnsi="Arial" w:cs="Arial"/>
          <w:shd w:val="clear" w:color="auto" w:fill="FFFFFF"/>
          <w:lang w:eastAsia="en-AU"/>
        </w:rPr>
      </w:pPr>
      <w:r w:rsidRPr="00700455">
        <w:rPr>
          <w:rFonts w:ascii="Arial" w:hAnsi="Arial" w:cs="Arial"/>
          <w:shd w:val="clear" w:color="auto" w:fill="FFFFFF"/>
          <w:lang w:eastAsia="en-AU"/>
        </w:rPr>
        <w:t>During the construction phase of the development various pieces of construction</w:t>
      </w:r>
      <w:r w:rsidR="00A56A9D" w:rsidRPr="00700455">
        <w:rPr>
          <w:rFonts w:ascii="Arial" w:hAnsi="Arial" w:cs="Arial"/>
          <w:shd w:val="clear" w:color="auto" w:fill="FFFFFF"/>
          <w:lang w:eastAsia="en-AU"/>
        </w:rPr>
        <w:t xml:space="preserve"> equipment</w:t>
      </w:r>
      <w:r w:rsidRPr="00700455">
        <w:rPr>
          <w:rFonts w:ascii="Arial" w:hAnsi="Arial" w:cs="Arial"/>
          <w:shd w:val="clear" w:color="auto" w:fill="FFFFFF"/>
          <w:lang w:eastAsia="en-AU"/>
        </w:rPr>
        <w:t xml:space="preserve"> will be required to be located on the site </w:t>
      </w:r>
      <w:r w:rsidR="00A56A9D" w:rsidRPr="00700455">
        <w:rPr>
          <w:rFonts w:ascii="Arial" w:hAnsi="Arial" w:cs="Arial"/>
          <w:shd w:val="clear" w:color="auto" w:fill="FFFFFF"/>
          <w:lang w:eastAsia="en-AU"/>
        </w:rPr>
        <w:t>such as</w:t>
      </w:r>
      <w:r w:rsidRPr="00700455">
        <w:rPr>
          <w:rFonts w:ascii="Arial" w:hAnsi="Arial" w:cs="Arial"/>
          <w:shd w:val="clear" w:color="auto" w:fill="FFFFFF"/>
          <w:lang w:eastAsia="en-AU"/>
        </w:rPr>
        <w:t xml:space="preserve"> excavators</w:t>
      </w:r>
      <w:r w:rsidR="00A56A9D" w:rsidRPr="00700455">
        <w:rPr>
          <w:rFonts w:ascii="Arial" w:hAnsi="Arial" w:cs="Arial"/>
          <w:shd w:val="clear" w:color="auto" w:fill="FFFFFF"/>
          <w:lang w:eastAsia="en-AU"/>
        </w:rPr>
        <w:t>,</w:t>
      </w:r>
      <w:r w:rsidRPr="00700455">
        <w:rPr>
          <w:rFonts w:ascii="Arial" w:hAnsi="Arial" w:cs="Arial"/>
          <w:shd w:val="clear" w:color="auto" w:fill="FFFFFF"/>
          <w:lang w:eastAsia="en-AU"/>
        </w:rPr>
        <w:t xml:space="preserve"> compactors</w:t>
      </w:r>
      <w:r w:rsidR="00A56A9D" w:rsidRPr="00700455">
        <w:rPr>
          <w:rFonts w:ascii="Arial" w:hAnsi="Arial" w:cs="Arial"/>
          <w:shd w:val="clear" w:color="auto" w:fill="FFFFFF"/>
          <w:lang w:eastAsia="en-AU"/>
        </w:rPr>
        <w:t xml:space="preserve"> and other equipment</w:t>
      </w:r>
      <w:r w:rsidRPr="00700455">
        <w:rPr>
          <w:rFonts w:ascii="Arial" w:hAnsi="Arial" w:cs="Arial"/>
          <w:shd w:val="clear" w:color="auto" w:fill="FFFFFF"/>
          <w:lang w:eastAsia="en-AU"/>
        </w:rPr>
        <w:t xml:space="preserve">. Acoustic assessments of the impacts of the machinery </w:t>
      </w:r>
      <w:r w:rsidR="00A56A9D" w:rsidRPr="00700455">
        <w:rPr>
          <w:rFonts w:ascii="Arial" w:hAnsi="Arial" w:cs="Arial"/>
          <w:shd w:val="clear" w:color="auto" w:fill="FFFFFF"/>
          <w:lang w:eastAsia="en-AU"/>
        </w:rPr>
        <w:t xml:space="preserve">have found there would be no significant </w:t>
      </w:r>
      <w:r w:rsidR="00700455" w:rsidRPr="00700455">
        <w:rPr>
          <w:rFonts w:ascii="Arial" w:hAnsi="Arial" w:cs="Arial"/>
          <w:shd w:val="clear" w:color="auto" w:fill="FFFFFF"/>
          <w:lang w:eastAsia="en-AU"/>
        </w:rPr>
        <w:t>acoustic impacts from the operation of machinery during the construction period</w:t>
      </w:r>
      <w:r w:rsidR="00CB1C89">
        <w:rPr>
          <w:rFonts w:ascii="Arial" w:hAnsi="Arial" w:cs="Arial"/>
          <w:shd w:val="clear" w:color="auto" w:fill="FFFFFF"/>
          <w:lang w:eastAsia="en-AU"/>
        </w:rPr>
        <w:t xml:space="preserve"> however the impacts from the large amounts of trucks coming and going from the site to delivery soil has not been included as part of the assessment. </w:t>
      </w:r>
    </w:p>
    <w:p w14:paraId="33A3B088" w14:textId="77777777" w:rsidR="00700455" w:rsidRDefault="00700455" w:rsidP="00D306B5">
      <w:pPr>
        <w:pStyle w:val="ListParagraph"/>
        <w:spacing w:after="0" w:line="240" w:lineRule="auto"/>
        <w:jc w:val="both"/>
        <w:rPr>
          <w:rFonts w:ascii="Arial" w:hAnsi="Arial" w:cs="Arial"/>
          <w:color w:val="FF0000"/>
          <w:shd w:val="clear" w:color="auto" w:fill="FFFFFF"/>
          <w:lang w:eastAsia="en-AU"/>
        </w:rPr>
      </w:pPr>
    </w:p>
    <w:p w14:paraId="194602BA" w14:textId="6C504C47" w:rsidR="00700455" w:rsidRPr="00CB1C89" w:rsidRDefault="00700455" w:rsidP="00D306B5">
      <w:pPr>
        <w:pStyle w:val="ListParagraph"/>
        <w:spacing w:after="0" w:line="240" w:lineRule="auto"/>
        <w:jc w:val="both"/>
        <w:rPr>
          <w:rFonts w:ascii="Arial" w:hAnsi="Arial" w:cs="Arial"/>
          <w:shd w:val="clear" w:color="auto" w:fill="FFFFFF"/>
          <w:lang w:eastAsia="en-AU"/>
        </w:rPr>
      </w:pPr>
      <w:r w:rsidRPr="00CF268D">
        <w:rPr>
          <w:rFonts w:ascii="Arial" w:hAnsi="Arial" w:cs="Arial"/>
          <w:shd w:val="clear" w:color="auto" w:fill="FFFFFF"/>
          <w:lang w:eastAsia="en-AU"/>
        </w:rPr>
        <w:t xml:space="preserve">During construction it is proposed to level each load and compact it each day to ensure piles are not left on the site overnight to slump. </w:t>
      </w:r>
      <w:r w:rsidR="00CB1C89" w:rsidRPr="00CB1C89">
        <w:rPr>
          <w:rFonts w:ascii="Arial" w:hAnsi="Arial" w:cs="Arial"/>
          <w:shd w:val="clear" w:color="auto" w:fill="FFFFFF"/>
          <w:lang w:eastAsia="en-AU"/>
        </w:rPr>
        <w:t xml:space="preserve">As previously discussed the temporary measures to be undertaken to the fill platform during construction raise a number of outstanding issues. </w:t>
      </w:r>
    </w:p>
    <w:p w14:paraId="34E42B60" w14:textId="77777777" w:rsidR="00011BAC" w:rsidRPr="00BE218C" w:rsidRDefault="00011BAC" w:rsidP="00D358CE">
      <w:pPr>
        <w:pStyle w:val="ListParagraph"/>
        <w:spacing w:after="0" w:line="240" w:lineRule="auto"/>
        <w:rPr>
          <w:rFonts w:ascii="Arial" w:hAnsi="Arial" w:cs="Arial"/>
          <w:color w:val="000000"/>
          <w:shd w:val="clear" w:color="auto" w:fill="FFFFFF"/>
          <w:lang w:eastAsia="en-AU"/>
        </w:rPr>
      </w:pPr>
    </w:p>
    <w:p w14:paraId="3060D99E" w14:textId="02492456" w:rsidR="00011BAC" w:rsidRPr="00AB6765" w:rsidRDefault="00011BAC" w:rsidP="00373375">
      <w:pPr>
        <w:pStyle w:val="ListParagraph"/>
        <w:numPr>
          <w:ilvl w:val="0"/>
          <w:numId w:val="7"/>
        </w:numPr>
        <w:spacing w:after="0" w:line="240" w:lineRule="auto"/>
        <w:jc w:val="both"/>
        <w:rPr>
          <w:rFonts w:ascii="Arial" w:hAnsi="Arial" w:cs="Arial"/>
          <w:shd w:val="clear" w:color="auto" w:fill="FFFFFF"/>
          <w:lang w:eastAsia="en-AU"/>
        </w:rPr>
      </w:pPr>
      <w:r w:rsidRPr="00AB6765">
        <w:rPr>
          <w:rFonts w:ascii="Arial" w:hAnsi="Arial" w:cs="Arial"/>
          <w:shd w:val="clear" w:color="auto" w:fill="FFFFFF"/>
          <w:lang w:eastAsia="en-AU"/>
        </w:rPr>
        <w:t xml:space="preserve">Cumulative impacts – </w:t>
      </w:r>
      <w:r w:rsidR="00AB6765" w:rsidRPr="00AB6765">
        <w:rPr>
          <w:rFonts w:ascii="Arial" w:hAnsi="Arial" w:cs="Arial"/>
          <w:shd w:val="clear" w:color="auto" w:fill="FFFFFF"/>
          <w:lang w:eastAsia="en-AU"/>
        </w:rPr>
        <w:t xml:space="preserve"> </w:t>
      </w:r>
    </w:p>
    <w:p w14:paraId="640FE52B" w14:textId="77777777" w:rsidR="00AB6765" w:rsidRDefault="00AB6765" w:rsidP="00AB6765">
      <w:pPr>
        <w:pStyle w:val="ListParagraph"/>
        <w:spacing w:after="0" w:line="240" w:lineRule="auto"/>
        <w:jc w:val="both"/>
        <w:rPr>
          <w:rFonts w:ascii="Arial" w:hAnsi="Arial" w:cs="Arial"/>
          <w:color w:val="FF0000"/>
          <w:shd w:val="clear" w:color="auto" w:fill="FFFFFF"/>
          <w:lang w:eastAsia="en-AU"/>
        </w:rPr>
      </w:pPr>
    </w:p>
    <w:p w14:paraId="1FB7718C" w14:textId="77777777" w:rsidR="00AB6765" w:rsidRDefault="00022D23" w:rsidP="00022D23">
      <w:pPr>
        <w:pStyle w:val="ListParagraph"/>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The proposal has the potential to create cumulative impacts both on and off the site. The proposal has the potential to impact on the approved front development through works proposed to the existing dam under the current application</w:t>
      </w:r>
      <w:r w:rsidR="00AB6765">
        <w:rPr>
          <w:rFonts w:ascii="Arial" w:hAnsi="Arial" w:cs="Arial"/>
          <w:shd w:val="clear" w:color="auto" w:fill="FFFFFF"/>
          <w:lang w:eastAsia="en-AU"/>
        </w:rPr>
        <w:t xml:space="preserve"> whilst the extent of other impacts are not able to be determined based on the information available for the application</w:t>
      </w:r>
      <w:r>
        <w:rPr>
          <w:rFonts w:ascii="Arial" w:hAnsi="Arial" w:cs="Arial"/>
          <w:shd w:val="clear" w:color="auto" w:fill="FFFFFF"/>
          <w:lang w:eastAsia="en-AU"/>
        </w:rPr>
        <w:t xml:space="preserve">. </w:t>
      </w:r>
    </w:p>
    <w:p w14:paraId="1FCEA82B" w14:textId="77777777" w:rsidR="00AB6765" w:rsidRDefault="00AB6765" w:rsidP="00022D23">
      <w:pPr>
        <w:pStyle w:val="ListParagraph"/>
        <w:spacing w:after="0" w:line="240" w:lineRule="auto"/>
        <w:jc w:val="both"/>
        <w:rPr>
          <w:rFonts w:ascii="Arial" w:hAnsi="Arial" w:cs="Arial"/>
          <w:shd w:val="clear" w:color="auto" w:fill="FFFFFF"/>
          <w:lang w:eastAsia="en-AU"/>
        </w:rPr>
      </w:pPr>
    </w:p>
    <w:p w14:paraId="79AD0F23" w14:textId="0E4C4A67" w:rsidR="00022D23" w:rsidRPr="00022D23" w:rsidRDefault="00AB6765" w:rsidP="00022D23">
      <w:pPr>
        <w:pStyle w:val="ListParagraph"/>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Additionally,</w:t>
      </w:r>
      <w:r w:rsidR="00022D23">
        <w:rPr>
          <w:rFonts w:ascii="Arial" w:hAnsi="Arial" w:cs="Arial"/>
          <w:shd w:val="clear" w:color="auto" w:fill="FFFFFF"/>
          <w:lang w:eastAsia="en-AU"/>
        </w:rPr>
        <w:t xml:space="preserve"> the proposal is not consistent with the relevant planning controls or desired future character of the area. The approval of such significant fill on the site also sets an undesirable precedent </w:t>
      </w:r>
      <w:r>
        <w:rPr>
          <w:rFonts w:ascii="Arial" w:hAnsi="Arial" w:cs="Arial"/>
          <w:shd w:val="clear" w:color="auto" w:fill="FFFFFF"/>
          <w:lang w:eastAsia="en-AU"/>
        </w:rPr>
        <w:t xml:space="preserve">for other developments within the locality. </w:t>
      </w:r>
    </w:p>
    <w:p w14:paraId="0E8950C7" w14:textId="77777777" w:rsidR="00011BAC" w:rsidRPr="00BE218C" w:rsidRDefault="00011BAC" w:rsidP="00D358CE">
      <w:pPr>
        <w:spacing w:after="0" w:line="240" w:lineRule="auto"/>
        <w:jc w:val="both"/>
        <w:rPr>
          <w:rFonts w:ascii="Arial" w:eastAsia="Calibri" w:hAnsi="Arial" w:cs="Arial"/>
        </w:rPr>
      </w:pPr>
    </w:p>
    <w:p w14:paraId="44EC959E" w14:textId="36B568B1" w:rsidR="00011BAC" w:rsidRPr="00BE218C" w:rsidRDefault="00011BAC" w:rsidP="00D358CE">
      <w:pPr>
        <w:spacing w:after="0" w:line="240" w:lineRule="auto"/>
        <w:jc w:val="both"/>
        <w:rPr>
          <w:rFonts w:ascii="Arial" w:hAnsi="Arial" w:cs="Arial"/>
        </w:rPr>
      </w:pPr>
      <w:r w:rsidRPr="00BE218C">
        <w:rPr>
          <w:rFonts w:ascii="Arial" w:eastAsia="Calibri" w:hAnsi="Arial" w:cs="Arial"/>
        </w:rPr>
        <w:t xml:space="preserve">Accordingly, it is considered that the </w:t>
      </w:r>
      <w:r w:rsidRPr="00AB6765">
        <w:rPr>
          <w:rFonts w:ascii="Arial" w:eastAsia="Calibri" w:hAnsi="Arial" w:cs="Arial"/>
        </w:rPr>
        <w:t xml:space="preserve">proposal </w:t>
      </w:r>
      <w:r w:rsidR="0094237B" w:rsidRPr="00AB6765">
        <w:rPr>
          <w:rFonts w:ascii="Arial" w:eastAsia="Calibri" w:hAnsi="Arial" w:cs="Arial"/>
        </w:rPr>
        <w:t>will</w:t>
      </w:r>
      <w:r w:rsidRPr="00AB6765">
        <w:rPr>
          <w:rFonts w:ascii="Arial" w:eastAsia="Calibri" w:hAnsi="Arial" w:cs="Arial"/>
        </w:rPr>
        <w:t xml:space="preserve"> result </w:t>
      </w:r>
      <w:r w:rsidRPr="00BE218C">
        <w:rPr>
          <w:rFonts w:ascii="Arial" w:eastAsia="Calibri" w:hAnsi="Arial" w:cs="Arial"/>
        </w:rPr>
        <w:t xml:space="preserve">in any significant adverse impacts in the locality as outlined above. </w:t>
      </w:r>
    </w:p>
    <w:p w14:paraId="4334B87F" w14:textId="77777777" w:rsidR="00011BAC" w:rsidRPr="00BE218C" w:rsidRDefault="00011BAC"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Default="00011BAC" w:rsidP="0094237B">
      <w:pPr>
        <w:spacing w:after="0" w:line="240" w:lineRule="auto"/>
        <w:rPr>
          <w:highlight w:val="yellow"/>
        </w:rPr>
      </w:pPr>
    </w:p>
    <w:p w14:paraId="4817B6ED" w14:textId="77777777" w:rsidR="00AB6765" w:rsidRPr="00AB6765" w:rsidRDefault="00AB6765" w:rsidP="00AB6765">
      <w:pPr>
        <w:spacing w:after="0" w:line="240" w:lineRule="auto"/>
        <w:rPr>
          <w:rFonts w:asciiTheme="minorBidi" w:hAnsiTheme="minorBidi"/>
        </w:rPr>
      </w:pPr>
      <w:r w:rsidRPr="00AB6765">
        <w:rPr>
          <w:rFonts w:asciiTheme="minorBidi" w:hAnsiTheme="minorBidi"/>
        </w:rPr>
        <w:t xml:space="preserve">The site is not considered to be suitable for the type of development that is proposed. Although the site is prime agricultural land the constraints of the site make it unsuitable for the development proposed. The existing slope requires a significant amount of fill to create a level platform for the proposed greenhouse. </w:t>
      </w:r>
    </w:p>
    <w:p w14:paraId="125837A9" w14:textId="77777777" w:rsidR="00AB6765" w:rsidRPr="00AB6765" w:rsidRDefault="00AB6765" w:rsidP="00AB6765">
      <w:pPr>
        <w:spacing w:after="0" w:line="240" w:lineRule="auto"/>
        <w:rPr>
          <w:rFonts w:asciiTheme="minorBidi" w:hAnsiTheme="minorBidi"/>
        </w:rPr>
      </w:pPr>
    </w:p>
    <w:p w14:paraId="2A78C293" w14:textId="12600CF6" w:rsidR="00011BAC" w:rsidRPr="00AB6765" w:rsidRDefault="00AB6765" w:rsidP="00AB6765">
      <w:pPr>
        <w:spacing w:after="0" w:line="240" w:lineRule="auto"/>
        <w:rPr>
          <w:rFonts w:asciiTheme="minorBidi" w:hAnsiTheme="minorBidi"/>
        </w:rPr>
      </w:pPr>
      <w:r w:rsidRPr="00AB6765">
        <w:rPr>
          <w:rFonts w:asciiTheme="minorBidi" w:hAnsiTheme="minorBidi"/>
        </w:rPr>
        <w:t xml:space="preserve">There has been no evidence </w:t>
      </w:r>
      <w:r>
        <w:rPr>
          <w:rFonts w:asciiTheme="minorBidi" w:hAnsiTheme="minorBidi"/>
        </w:rPr>
        <w:t xml:space="preserve">provided with the application </w:t>
      </w:r>
      <w:r w:rsidRPr="00AB6765">
        <w:rPr>
          <w:rFonts w:asciiTheme="minorBidi" w:hAnsiTheme="minorBidi"/>
        </w:rPr>
        <w:t xml:space="preserve">to suggest that other options may be more suited to the site, such as benching and smaller greenhouses stepped down the site, have been investigated. The existing constraints of the site would make it more suited to a less intensive agricultural use, such as grazing, which it is currently used for. The development that is proposed, being a large scale greenhouse development would be better suited to a site that is already levelled or would only require minor groundworks. </w:t>
      </w:r>
    </w:p>
    <w:p w14:paraId="4E5A297E" w14:textId="5A801108" w:rsidR="00295811" w:rsidRDefault="00295811" w:rsidP="00F4433A">
      <w:pPr>
        <w:pStyle w:val="rcIndent"/>
        <w:spacing w:after="0"/>
        <w:ind w:left="0"/>
        <w:rPr>
          <w:rFonts w:ascii="Arial" w:hAnsi="Arial" w:cs="Arial"/>
          <w:sz w:val="22"/>
          <w:szCs w:val="22"/>
          <w:highlight w:val="yellow"/>
        </w:rPr>
      </w:pPr>
    </w:p>
    <w:p w14:paraId="48ABAEF2" w14:textId="77777777" w:rsidR="00A210D5" w:rsidRDefault="00A210D5" w:rsidP="00F4433A">
      <w:pPr>
        <w:pStyle w:val="rcIndent"/>
        <w:spacing w:after="0"/>
        <w:ind w:left="0"/>
        <w:rPr>
          <w:rFonts w:ascii="Arial" w:hAnsi="Arial" w:cs="Arial"/>
          <w:sz w:val="22"/>
          <w:szCs w:val="22"/>
          <w:highlight w:val="yellow"/>
        </w:rPr>
      </w:pPr>
    </w:p>
    <w:p w14:paraId="66A22402" w14:textId="77777777" w:rsidR="00A210D5" w:rsidRPr="00BE218C" w:rsidRDefault="00A210D5" w:rsidP="00F4433A">
      <w:pPr>
        <w:pStyle w:val="rcIndent"/>
        <w:spacing w:after="0"/>
        <w:ind w:left="0"/>
        <w:rPr>
          <w:rFonts w:ascii="Arial" w:hAnsi="Arial" w:cs="Arial"/>
          <w:sz w:val="22"/>
          <w:szCs w:val="22"/>
          <w:highlight w:val="yellow"/>
        </w:rPr>
      </w:pP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lastRenderedPageBreak/>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48809E37" w:rsidR="00011BAC" w:rsidRPr="00BE218C" w:rsidRDefault="00142C8E" w:rsidP="00F4433A">
      <w:pPr>
        <w:spacing w:after="0" w:line="240" w:lineRule="auto"/>
        <w:ind w:right="-23"/>
        <w:jc w:val="both"/>
        <w:rPr>
          <w:rFonts w:ascii="Arial" w:hAnsi="Arial" w:cs="Arial"/>
        </w:rPr>
      </w:pPr>
      <w:r w:rsidRPr="00BE218C">
        <w:rPr>
          <w:rFonts w:ascii="Arial" w:hAnsi="Arial" w:cs="Arial"/>
        </w:rPr>
        <w:t xml:space="preserve">These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08E5D3F0" w14:textId="4111D9EE" w:rsidR="00011BAC" w:rsidRPr="00BE218C" w:rsidRDefault="00011BAC" w:rsidP="00F4433A">
      <w:pPr>
        <w:spacing w:after="0" w:line="240" w:lineRule="auto"/>
        <w:rPr>
          <w:rFonts w:ascii="Arial" w:hAnsi="Arial" w:cs="Arial"/>
          <w:highlight w:val="yellow"/>
        </w:rPr>
      </w:pP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23F51E8D" w14:textId="69BCAA9B" w:rsidR="00040089" w:rsidRPr="00AB6765" w:rsidRDefault="00AB6765" w:rsidP="00011BAC">
      <w:pPr>
        <w:pStyle w:val="rcBodyText"/>
        <w:jc w:val="both"/>
        <w:rPr>
          <w:rFonts w:ascii="Arial" w:hAnsi="Arial" w:cs="Arial"/>
          <w:b/>
          <w:sz w:val="22"/>
          <w:szCs w:val="22"/>
        </w:rPr>
      </w:pPr>
      <w:r w:rsidRPr="00AB6765">
        <w:rPr>
          <w:rFonts w:ascii="Arial" w:hAnsi="Arial" w:cs="Arial"/>
          <w:sz w:val="22"/>
          <w:szCs w:val="22"/>
        </w:rPr>
        <w:t xml:space="preserve">The proposal is not considered to be in the public interest as approval of such a development would result in a development that is not considered consistent with the desired character of the locality. The downstream impacts of the proposal are also unknown and not able to be determined based on the current information available. </w:t>
      </w:r>
    </w:p>
    <w:p w14:paraId="70CEDA3A" w14:textId="77777777" w:rsidR="00B11806" w:rsidRPr="00BE218C" w:rsidRDefault="00B11806" w:rsidP="00B11806">
      <w:pPr>
        <w:tabs>
          <w:tab w:val="left" w:pos="7485"/>
        </w:tabs>
        <w:spacing w:before="120" w:after="0" w:line="240" w:lineRule="auto"/>
        <w:ind w:right="23"/>
        <w:rPr>
          <w:rFonts w:ascii="Arial" w:hAnsi="Arial" w:cs="Arial"/>
          <w:b/>
          <w:lang w:eastAsia="en-AU"/>
        </w:rPr>
      </w:pPr>
    </w:p>
    <w:p w14:paraId="333E1B3D" w14:textId="0E1FB151" w:rsidR="000808D5" w:rsidRPr="00BE218C" w:rsidRDefault="000808D5" w:rsidP="00373375">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ascii="Arial" w:hAnsi="Arial" w:cs="Arial"/>
          <w:b/>
          <w:lang w:eastAsia="en-AU"/>
        </w:rPr>
      </w:pPr>
    </w:p>
    <w:p w14:paraId="074A1AD3" w14:textId="40F3CFAB" w:rsidR="00A52F31" w:rsidRPr="00BE218C" w:rsidRDefault="00545E14" w:rsidP="00373375">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D36C74">
      <w:pPr>
        <w:widowControl w:val="0"/>
        <w:tabs>
          <w:tab w:val="left" w:pos="7485"/>
        </w:tabs>
        <w:spacing w:before="120" w:after="0" w:line="240" w:lineRule="auto"/>
        <w:ind w:right="23"/>
        <w:rPr>
          <w:rFonts w:ascii="Arial" w:hAnsi="Arial" w:cs="Arial"/>
          <w:b/>
          <w:lang w:eastAsia="en-AU"/>
        </w:rPr>
      </w:pPr>
    </w:p>
    <w:p w14:paraId="1610E74B" w14:textId="77777777" w:rsidR="00DA7AE8" w:rsidRPr="00A210D5" w:rsidRDefault="00210DB1" w:rsidP="00DC2047">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comment/concurrence</w:t>
      </w:r>
      <w:r w:rsidR="00DA7AE8">
        <w:rPr>
          <w:rFonts w:ascii="Arial" w:hAnsi="Arial" w:cs="Arial"/>
          <w:bCs/>
          <w:lang w:eastAsia="en-AU"/>
        </w:rPr>
        <w:t>/referral</w:t>
      </w:r>
      <w:r w:rsidRPr="00BE218C">
        <w:rPr>
          <w:rFonts w:ascii="Arial" w:hAnsi="Arial" w:cs="Arial"/>
          <w:bCs/>
          <w:lang w:eastAsia="en-AU"/>
        </w:rPr>
        <w:t xml:space="preserve"> as required by the EP&amp;A Act and outlined below</w:t>
      </w:r>
      <w:r w:rsidR="00DA7AE8">
        <w:rPr>
          <w:rFonts w:ascii="Arial" w:hAnsi="Arial" w:cs="Arial"/>
          <w:bCs/>
          <w:lang w:eastAsia="en-AU"/>
        </w:rPr>
        <w:t xml:space="preserve"> </w:t>
      </w:r>
      <w:r w:rsidR="00DA7AE8" w:rsidRPr="00A210D5">
        <w:rPr>
          <w:rFonts w:ascii="Arial" w:hAnsi="Arial" w:cs="Arial"/>
          <w:bCs/>
          <w:lang w:eastAsia="en-AU"/>
        </w:rPr>
        <w:t xml:space="preserve">in Table 5. </w:t>
      </w:r>
    </w:p>
    <w:p w14:paraId="74C2390E" w14:textId="77777777" w:rsidR="00DC2047" w:rsidRPr="00A210D5" w:rsidRDefault="00DC2047" w:rsidP="00DC2047">
      <w:pPr>
        <w:tabs>
          <w:tab w:val="left" w:pos="7485"/>
        </w:tabs>
        <w:spacing w:after="0" w:line="240" w:lineRule="auto"/>
        <w:ind w:right="23"/>
        <w:jc w:val="both"/>
        <w:rPr>
          <w:rFonts w:ascii="Arial" w:hAnsi="Arial" w:cs="Arial"/>
          <w:bCs/>
          <w:color w:val="FF0000"/>
          <w:lang w:eastAsia="en-AU"/>
        </w:rPr>
      </w:pPr>
    </w:p>
    <w:p w14:paraId="54F91A19" w14:textId="03D3F09C" w:rsidR="00DA7AE8" w:rsidRPr="00A210D5" w:rsidRDefault="00DA7AE8" w:rsidP="00DC2047">
      <w:pPr>
        <w:tabs>
          <w:tab w:val="left" w:pos="7485"/>
        </w:tabs>
        <w:spacing w:after="0" w:line="240" w:lineRule="auto"/>
        <w:ind w:right="23"/>
        <w:jc w:val="both"/>
        <w:rPr>
          <w:rFonts w:ascii="Arial" w:hAnsi="Arial" w:cs="Arial"/>
          <w:bCs/>
          <w:lang w:eastAsia="en-AU"/>
        </w:rPr>
      </w:pPr>
      <w:r w:rsidRPr="00A210D5">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7EB6F58F" w14:textId="72F0C392" w:rsidR="00210DB1" w:rsidRPr="00A210D5" w:rsidRDefault="00210DB1" w:rsidP="00F75C63">
      <w:pPr>
        <w:tabs>
          <w:tab w:val="left" w:pos="7485"/>
        </w:tabs>
        <w:spacing w:before="120" w:after="0" w:line="240" w:lineRule="auto"/>
        <w:ind w:right="23"/>
        <w:jc w:val="both"/>
        <w:rPr>
          <w:rFonts w:ascii="Arial" w:hAnsi="Arial" w:cs="Arial"/>
          <w:bCs/>
          <w:lang w:eastAsia="en-AU"/>
        </w:rPr>
      </w:pPr>
    </w:p>
    <w:p w14:paraId="39B5AC7D" w14:textId="62D64726" w:rsidR="008A62AB" w:rsidRPr="002A0A9B" w:rsidRDefault="008A62AB" w:rsidP="008A62AB">
      <w:pPr>
        <w:pStyle w:val="Caption"/>
        <w:keepNext/>
        <w:jc w:val="center"/>
        <w:rPr>
          <w:rFonts w:ascii="Arial" w:hAnsi="Arial" w:cs="Arial"/>
          <w:b/>
          <w:bCs/>
          <w:i w:val="0"/>
          <w:iCs w:val="0"/>
          <w:color w:val="auto"/>
          <w:sz w:val="20"/>
          <w:szCs w:val="20"/>
        </w:rPr>
      </w:pPr>
      <w:r w:rsidRPr="00A210D5">
        <w:rPr>
          <w:rFonts w:ascii="Arial" w:hAnsi="Arial" w:cs="Arial"/>
          <w:b/>
          <w:bCs/>
          <w:i w:val="0"/>
          <w:iCs w:val="0"/>
          <w:color w:val="auto"/>
          <w:sz w:val="20"/>
          <w:szCs w:val="20"/>
        </w:rPr>
        <w:t xml:space="preserve">Table </w:t>
      </w:r>
      <w:r w:rsidRPr="00A210D5">
        <w:rPr>
          <w:rFonts w:ascii="Arial" w:hAnsi="Arial" w:cs="Arial"/>
          <w:b/>
          <w:bCs/>
          <w:i w:val="0"/>
          <w:iCs w:val="0"/>
          <w:color w:val="auto"/>
          <w:sz w:val="20"/>
          <w:szCs w:val="20"/>
        </w:rPr>
        <w:fldChar w:fldCharType="begin"/>
      </w:r>
      <w:r w:rsidRPr="00A210D5">
        <w:rPr>
          <w:rFonts w:ascii="Arial" w:hAnsi="Arial" w:cs="Arial"/>
          <w:b/>
          <w:bCs/>
          <w:i w:val="0"/>
          <w:iCs w:val="0"/>
          <w:color w:val="auto"/>
          <w:sz w:val="20"/>
          <w:szCs w:val="20"/>
        </w:rPr>
        <w:instrText xml:space="preserve"> SEQ Table \* ARABIC </w:instrText>
      </w:r>
      <w:r w:rsidRPr="00A210D5">
        <w:rPr>
          <w:rFonts w:ascii="Arial" w:hAnsi="Arial" w:cs="Arial"/>
          <w:b/>
          <w:bCs/>
          <w:i w:val="0"/>
          <w:iCs w:val="0"/>
          <w:color w:val="auto"/>
          <w:sz w:val="20"/>
          <w:szCs w:val="20"/>
        </w:rPr>
        <w:fldChar w:fldCharType="separate"/>
      </w:r>
      <w:r w:rsidR="000618A3" w:rsidRPr="00A210D5">
        <w:rPr>
          <w:rFonts w:ascii="Arial" w:hAnsi="Arial" w:cs="Arial"/>
          <w:b/>
          <w:bCs/>
          <w:i w:val="0"/>
          <w:iCs w:val="0"/>
          <w:noProof/>
          <w:color w:val="auto"/>
          <w:sz w:val="20"/>
          <w:szCs w:val="20"/>
        </w:rPr>
        <w:t>5</w:t>
      </w:r>
      <w:r w:rsidRPr="00A210D5">
        <w:rPr>
          <w:rFonts w:ascii="Arial" w:hAnsi="Arial" w:cs="Arial"/>
          <w:b/>
          <w:bCs/>
          <w:i w:val="0"/>
          <w:iCs w:val="0"/>
          <w:color w:val="auto"/>
          <w:sz w:val="20"/>
          <w:szCs w:val="20"/>
        </w:rPr>
        <w:fldChar w:fldCharType="end"/>
      </w:r>
      <w:r w:rsidRPr="00A210D5">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F75C63" w14:paraId="5BB10055" w14:textId="77777777" w:rsidTr="00DA7AE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Concurrence/</w:t>
            </w:r>
          </w:p>
          <w:p w14:paraId="4906BACA" w14:textId="456E0849"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Comments</w:t>
            </w:r>
            <w:r w:rsidR="008A62AB" w:rsidRPr="00F75C63">
              <w:rPr>
                <w:rFonts w:ascii="Arial" w:hAnsi="Arial" w:cs="Arial"/>
                <w:b/>
                <w:bCs/>
                <w:color w:val="auto"/>
                <w:sz w:val="22"/>
                <w:szCs w:val="22"/>
              </w:rPr>
              <w:t xml:space="preserve"> </w:t>
            </w:r>
          </w:p>
          <w:p w14:paraId="7DBC93C3" w14:textId="64F12DFC" w:rsidR="00C00017" w:rsidRPr="00F75C63" w:rsidRDefault="008A62AB"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Resolved</w:t>
            </w:r>
          </w:p>
          <w:p w14:paraId="467D9B06" w14:textId="7F5C0257" w:rsidR="00C00017" w:rsidRPr="00F75C63" w:rsidRDefault="00C00017" w:rsidP="008A62AB">
            <w:pPr>
              <w:pStyle w:val="FigureCaption"/>
              <w:spacing w:before="0" w:after="120"/>
              <w:ind w:left="0"/>
              <w:rPr>
                <w:rFonts w:ascii="Arial" w:hAnsi="Arial" w:cs="Arial"/>
                <w:b/>
                <w:bCs/>
                <w:color w:val="auto"/>
                <w:sz w:val="22"/>
                <w:szCs w:val="22"/>
              </w:rPr>
            </w:pPr>
          </w:p>
        </w:tc>
      </w:tr>
      <w:tr w:rsidR="00665084" w:rsidRPr="00F75C63" w14:paraId="01024467" w14:textId="77777777" w:rsidTr="00DA7AE8">
        <w:trPr>
          <w:jc w:val="center"/>
        </w:trPr>
        <w:tc>
          <w:tcPr>
            <w:tcW w:w="9936" w:type="dxa"/>
            <w:gridSpan w:val="4"/>
            <w:shd w:val="clear" w:color="auto" w:fill="F2F2F2" w:themeFill="background1" w:themeFillShade="F2"/>
          </w:tcPr>
          <w:p w14:paraId="3A84501D" w14:textId="5A042F16" w:rsidR="00665084" w:rsidRPr="00F75C63" w:rsidRDefault="00665084" w:rsidP="008A62AB">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Concurrence </w:t>
            </w:r>
            <w:r w:rsidR="008A62AB" w:rsidRPr="00F75C63">
              <w:rPr>
                <w:rFonts w:ascii="Arial" w:hAnsi="Arial" w:cs="Arial"/>
                <w:color w:val="auto"/>
                <w:sz w:val="22"/>
                <w:szCs w:val="22"/>
              </w:rPr>
              <w:t xml:space="preserve">Requirements </w:t>
            </w:r>
            <w:r w:rsidR="008A62AB" w:rsidRPr="00F75C63">
              <w:rPr>
                <w:rFonts w:ascii="Arial" w:hAnsi="Arial" w:cs="Arial"/>
                <w:b w:val="0"/>
                <w:color w:val="auto"/>
                <w:sz w:val="22"/>
                <w:szCs w:val="22"/>
              </w:rPr>
              <w:t>(s4.13 of EP&amp;A Act)</w:t>
            </w:r>
            <w:r w:rsidR="008A62AB" w:rsidRPr="00F75C63">
              <w:rPr>
                <w:rFonts w:ascii="Arial" w:hAnsi="Arial" w:cs="Arial"/>
                <w:color w:val="auto"/>
                <w:sz w:val="22"/>
                <w:szCs w:val="22"/>
              </w:rPr>
              <w:t xml:space="preserve"> </w:t>
            </w:r>
          </w:p>
        </w:tc>
      </w:tr>
      <w:tr w:rsidR="00B0034A" w:rsidRPr="00F75C63" w14:paraId="1DC6A531" w14:textId="77777777" w:rsidTr="00B0034A">
        <w:trPr>
          <w:jc w:val="center"/>
        </w:trPr>
        <w:tc>
          <w:tcPr>
            <w:tcW w:w="9936" w:type="dxa"/>
            <w:gridSpan w:val="4"/>
          </w:tcPr>
          <w:p w14:paraId="79A3D8F2" w14:textId="6D8F5800" w:rsidR="00B0034A" w:rsidRPr="00F75C63" w:rsidRDefault="00B0034A" w:rsidP="008A62AB">
            <w:pPr>
              <w:pStyle w:val="FigureCaption"/>
              <w:spacing w:before="0" w:after="0"/>
              <w:ind w:left="0"/>
              <w:jc w:val="both"/>
              <w:rPr>
                <w:rFonts w:ascii="Arial" w:hAnsi="Arial" w:cs="Arial"/>
                <w:color w:val="auto"/>
                <w:sz w:val="22"/>
                <w:szCs w:val="22"/>
              </w:rPr>
            </w:pPr>
            <w:r w:rsidRPr="00B0034A">
              <w:rPr>
                <w:rFonts w:ascii="Arial" w:hAnsi="Arial" w:cs="Arial"/>
                <w:b w:val="0"/>
                <w:color w:val="auto"/>
                <w:sz w:val="22"/>
                <w:szCs w:val="22"/>
              </w:rPr>
              <w:t>N/A</w:t>
            </w:r>
          </w:p>
        </w:tc>
      </w:tr>
      <w:tr w:rsidR="00665084" w:rsidRPr="00F75C63" w14:paraId="70DDC9FF" w14:textId="77777777" w:rsidTr="00DA7AE8">
        <w:trPr>
          <w:jc w:val="center"/>
        </w:trPr>
        <w:tc>
          <w:tcPr>
            <w:tcW w:w="9936" w:type="dxa"/>
            <w:gridSpan w:val="4"/>
            <w:shd w:val="clear" w:color="auto" w:fill="F2F2F2" w:themeFill="background1" w:themeFillShade="F2"/>
          </w:tcPr>
          <w:p w14:paraId="59B787B3" w14:textId="10B0611D" w:rsidR="00665084" w:rsidRPr="00F75C63" w:rsidRDefault="00665084"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Referral</w:t>
            </w:r>
            <w:r w:rsidR="00D31559" w:rsidRPr="00F75C63">
              <w:rPr>
                <w:rFonts w:ascii="Arial" w:hAnsi="Arial" w:cs="Arial"/>
                <w:color w:val="auto"/>
                <w:sz w:val="22"/>
                <w:szCs w:val="22"/>
              </w:rPr>
              <w:t>/Consultation</w:t>
            </w:r>
            <w:r w:rsidRPr="00F75C63">
              <w:rPr>
                <w:rFonts w:ascii="Arial" w:hAnsi="Arial" w:cs="Arial"/>
                <w:color w:val="auto"/>
                <w:sz w:val="22"/>
                <w:szCs w:val="22"/>
              </w:rPr>
              <w:t xml:space="preserve"> Agencies </w:t>
            </w:r>
          </w:p>
        </w:tc>
      </w:tr>
      <w:tr w:rsidR="00735A9F" w:rsidRPr="00735A9F" w14:paraId="7732BF6D" w14:textId="77777777" w:rsidTr="00DA7AE8">
        <w:trPr>
          <w:jc w:val="center"/>
        </w:trPr>
        <w:tc>
          <w:tcPr>
            <w:tcW w:w="1720" w:type="dxa"/>
          </w:tcPr>
          <w:p w14:paraId="68A1525C" w14:textId="5CB5751E" w:rsidR="00C00017" w:rsidRPr="00735A9F" w:rsidRDefault="004249A7" w:rsidP="003F4F1C">
            <w:pPr>
              <w:pStyle w:val="FigureCaption"/>
              <w:spacing w:before="0" w:after="0"/>
              <w:ind w:left="0"/>
              <w:jc w:val="left"/>
              <w:rPr>
                <w:rFonts w:ascii="Arial" w:hAnsi="Arial" w:cs="Arial"/>
                <w:b w:val="0"/>
                <w:color w:val="auto"/>
                <w:sz w:val="22"/>
                <w:szCs w:val="22"/>
              </w:rPr>
            </w:pPr>
            <w:r w:rsidRPr="00735A9F">
              <w:rPr>
                <w:rFonts w:ascii="Arial" w:hAnsi="Arial" w:cs="Arial"/>
                <w:b w:val="0"/>
                <w:color w:val="auto"/>
                <w:sz w:val="22"/>
                <w:szCs w:val="22"/>
              </w:rPr>
              <w:t>RFS</w:t>
            </w:r>
          </w:p>
        </w:tc>
        <w:tc>
          <w:tcPr>
            <w:tcW w:w="3403" w:type="dxa"/>
          </w:tcPr>
          <w:p w14:paraId="42A9BFB2" w14:textId="77777777" w:rsidR="00C00017" w:rsidRPr="00735A9F" w:rsidRDefault="004249A7" w:rsidP="003F4F1C">
            <w:pPr>
              <w:pStyle w:val="FigureCaption"/>
              <w:spacing w:before="0" w:after="0"/>
              <w:ind w:left="0"/>
              <w:jc w:val="both"/>
              <w:rPr>
                <w:rFonts w:ascii="Arial" w:hAnsi="Arial" w:cs="Arial"/>
                <w:b w:val="0"/>
                <w:color w:val="auto"/>
                <w:sz w:val="22"/>
                <w:szCs w:val="22"/>
              </w:rPr>
            </w:pPr>
            <w:r w:rsidRPr="00735A9F">
              <w:rPr>
                <w:rFonts w:ascii="Arial" w:hAnsi="Arial" w:cs="Arial"/>
                <w:b w:val="0"/>
                <w:color w:val="auto"/>
                <w:sz w:val="22"/>
                <w:szCs w:val="22"/>
              </w:rPr>
              <w:t>S4.14 – EP&amp;A Act</w:t>
            </w:r>
          </w:p>
          <w:p w14:paraId="3966A37D" w14:textId="052BF007" w:rsidR="008A62AB" w:rsidRPr="00735A9F" w:rsidRDefault="008A62AB" w:rsidP="003F4F1C">
            <w:pPr>
              <w:pStyle w:val="FigureCaption"/>
              <w:spacing w:before="0" w:after="0"/>
              <w:ind w:left="0"/>
              <w:jc w:val="both"/>
              <w:rPr>
                <w:rFonts w:ascii="Arial" w:hAnsi="Arial" w:cs="Arial"/>
                <w:b w:val="0"/>
                <w:color w:val="auto"/>
                <w:sz w:val="22"/>
                <w:szCs w:val="22"/>
              </w:rPr>
            </w:pPr>
            <w:r w:rsidRPr="00735A9F">
              <w:rPr>
                <w:rFonts w:ascii="Arial" w:hAnsi="Arial" w:cs="Arial"/>
                <w:b w:val="0"/>
                <w:color w:val="auto"/>
                <w:sz w:val="22"/>
                <w:szCs w:val="22"/>
              </w:rPr>
              <w:t>Development on bushfire prone land</w:t>
            </w:r>
          </w:p>
        </w:tc>
        <w:tc>
          <w:tcPr>
            <w:tcW w:w="3618" w:type="dxa"/>
          </w:tcPr>
          <w:p w14:paraId="0FE18757" w14:textId="373238A0" w:rsidR="00C00017" w:rsidRPr="00735A9F" w:rsidRDefault="00735A9F" w:rsidP="003F4F1C">
            <w:pPr>
              <w:pStyle w:val="FigureCaption"/>
              <w:spacing w:before="0" w:after="0"/>
              <w:ind w:left="0"/>
              <w:jc w:val="both"/>
              <w:rPr>
                <w:rFonts w:ascii="Arial" w:hAnsi="Arial" w:cs="Arial"/>
                <w:b w:val="0"/>
                <w:color w:val="auto"/>
                <w:sz w:val="22"/>
                <w:szCs w:val="22"/>
              </w:rPr>
            </w:pPr>
            <w:r w:rsidRPr="00735A9F">
              <w:rPr>
                <w:rFonts w:ascii="Arial" w:hAnsi="Arial" w:cs="Arial"/>
                <w:b w:val="0"/>
                <w:color w:val="auto"/>
                <w:sz w:val="22"/>
                <w:szCs w:val="22"/>
              </w:rPr>
              <w:t xml:space="preserve">The proposal involves works on bushfire prone land. RFS have provided recommended conditions of consent. </w:t>
            </w:r>
            <w:r w:rsidR="0071733B">
              <w:rPr>
                <w:rFonts w:ascii="Arial" w:hAnsi="Arial" w:cs="Arial"/>
                <w:b w:val="0"/>
                <w:color w:val="auto"/>
                <w:sz w:val="22"/>
                <w:szCs w:val="22"/>
              </w:rPr>
              <w:t xml:space="preserve">The proposal has not sufficiently demonstrated that the proposal is able to meet the requirements with the provided bushfire report and the RFS due to insufficient information provided. </w:t>
            </w:r>
          </w:p>
        </w:tc>
        <w:tc>
          <w:tcPr>
            <w:tcW w:w="1195" w:type="dxa"/>
          </w:tcPr>
          <w:p w14:paraId="5A11C801" w14:textId="2CA8F9C1" w:rsidR="00C00017" w:rsidRPr="00735A9F" w:rsidRDefault="0071733B" w:rsidP="004249A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No </w:t>
            </w:r>
          </w:p>
        </w:tc>
      </w:tr>
      <w:tr w:rsidR="00735A9F" w:rsidRPr="00735A9F" w14:paraId="450867B2" w14:textId="77777777" w:rsidTr="00DA7AE8">
        <w:trPr>
          <w:jc w:val="center"/>
        </w:trPr>
        <w:tc>
          <w:tcPr>
            <w:tcW w:w="1720" w:type="dxa"/>
          </w:tcPr>
          <w:p w14:paraId="1C6E504B" w14:textId="04DECE41" w:rsidR="004249A7" w:rsidRPr="00735A9F" w:rsidRDefault="004249A7" w:rsidP="003F4F1C">
            <w:pPr>
              <w:pStyle w:val="FigureCaption"/>
              <w:spacing w:before="0" w:after="0"/>
              <w:ind w:left="0"/>
              <w:jc w:val="left"/>
              <w:rPr>
                <w:rFonts w:ascii="Arial" w:hAnsi="Arial" w:cs="Arial"/>
                <w:b w:val="0"/>
                <w:color w:val="auto"/>
                <w:sz w:val="22"/>
                <w:szCs w:val="22"/>
              </w:rPr>
            </w:pPr>
            <w:r w:rsidRPr="00735A9F">
              <w:rPr>
                <w:rFonts w:ascii="Arial" w:hAnsi="Arial" w:cs="Arial"/>
                <w:b w:val="0"/>
                <w:color w:val="auto"/>
                <w:sz w:val="22"/>
                <w:szCs w:val="22"/>
              </w:rPr>
              <w:t>Transport for NSW</w:t>
            </w:r>
          </w:p>
        </w:tc>
        <w:tc>
          <w:tcPr>
            <w:tcW w:w="3403" w:type="dxa"/>
          </w:tcPr>
          <w:p w14:paraId="28CE9AA6" w14:textId="7BC2CBDC" w:rsidR="000375C9" w:rsidRPr="00735A9F" w:rsidRDefault="000375C9" w:rsidP="000375C9">
            <w:pPr>
              <w:pStyle w:val="FigureCaption"/>
              <w:spacing w:before="0" w:after="0"/>
              <w:ind w:left="0"/>
              <w:jc w:val="both"/>
              <w:rPr>
                <w:rFonts w:ascii="Arial" w:hAnsi="Arial" w:cs="Arial"/>
                <w:i/>
                <w:color w:val="auto"/>
                <w:sz w:val="22"/>
                <w:szCs w:val="22"/>
              </w:rPr>
            </w:pPr>
            <w:r w:rsidRPr="00735A9F">
              <w:rPr>
                <w:rFonts w:ascii="Arial" w:hAnsi="Arial" w:cs="Arial"/>
                <w:b w:val="0"/>
                <w:color w:val="auto"/>
                <w:sz w:val="22"/>
                <w:szCs w:val="22"/>
              </w:rPr>
              <w:t xml:space="preserve">Section 2.121 – </w:t>
            </w:r>
            <w:r w:rsidRPr="00735A9F">
              <w:rPr>
                <w:rFonts w:ascii="Arial" w:hAnsi="Arial" w:cs="Arial"/>
                <w:b w:val="0"/>
                <w:i/>
                <w:color w:val="auto"/>
                <w:sz w:val="22"/>
                <w:szCs w:val="22"/>
                <w:lang w:val="en-AU"/>
              </w:rPr>
              <w:t>State Environmental Planning Policy (</w:t>
            </w:r>
            <w:r w:rsidRPr="00735A9F">
              <w:rPr>
                <w:rFonts w:ascii="Arial" w:hAnsi="Arial" w:cs="Arial"/>
                <w:b w:val="0"/>
                <w:bCs/>
                <w:i/>
                <w:color w:val="auto"/>
                <w:sz w:val="22"/>
                <w:szCs w:val="22"/>
              </w:rPr>
              <w:t>Transport and Infrastructure</w:t>
            </w:r>
            <w:r w:rsidRPr="00735A9F">
              <w:rPr>
                <w:rFonts w:ascii="Arial" w:hAnsi="Arial" w:cs="Arial"/>
                <w:b w:val="0"/>
                <w:i/>
                <w:color w:val="auto"/>
                <w:sz w:val="22"/>
                <w:szCs w:val="22"/>
                <w:lang w:val="en-AU"/>
              </w:rPr>
              <w:t>) 2021</w:t>
            </w:r>
          </w:p>
          <w:p w14:paraId="4F0B00DF" w14:textId="60DCB4C7" w:rsidR="008A62AB" w:rsidRPr="00735A9F" w:rsidRDefault="008A62AB" w:rsidP="004249A7">
            <w:pPr>
              <w:pStyle w:val="FigureCaption"/>
              <w:spacing w:before="0" w:after="0"/>
              <w:ind w:left="0"/>
              <w:jc w:val="both"/>
              <w:rPr>
                <w:rFonts w:ascii="Arial" w:hAnsi="Arial" w:cs="Arial"/>
                <w:b w:val="0"/>
                <w:color w:val="auto"/>
                <w:sz w:val="22"/>
                <w:szCs w:val="22"/>
              </w:rPr>
            </w:pPr>
            <w:r w:rsidRPr="00735A9F">
              <w:rPr>
                <w:rFonts w:ascii="Arial" w:hAnsi="Arial" w:cs="Arial"/>
                <w:b w:val="0"/>
                <w:color w:val="auto"/>
                <w:sz w:val="22"/>
                <w:szCs w:val="22"/>
              </w:rPr>
              <w:t>Development that is deemed to be traffic generating development in Schedule 3.</w:t>
            </w:r>
          </w:p>
        </w:tc>
        <w:tc>
          <w:tcPr>
            <w:tcW w:w="3618" w:type="dxa"/>
          </w:tcPr>
          <w:p w14:paraId="742D4A9E" w14:textId="35183AC4" w:rsidR="004249A7" w:rsidRPr="00735A9F" w:rsidRDefault="00735A9F" w:rsidP="003F4F1C">
            <w:pPr>
              <w:pStyle w:val="FigureCaption"/>
              <w:spacing w:before="0" w:after="0"/>
              <w:ind w:left="0"/>
              <w:jc w:val="both"/>
              <w:rPr>
                <w:rFonts w:ascii="Arial" w:hAnsi="Arial" w:cs="Arial"/>
                <w:b w:val="0"/>
                <w:color w:val="auto"/>
                <w:sz w:val="22"/>
                <w:szCs w:val="22"/>
              </w:rPr>
            </w:pPr>
            <w:r w:rsidRPr="00735A9F">
              <w:rPr>
                <w:rFonts w:ascii="Arial" w:hAnsi="Arial" w:cs="Arial"/>
                <w:b w:val="0"/>
                <w:color w:val="auto"/>
                <w:sz w:val="22"/>
                <w:szCs w:val="22"/>
              </w:rPr>
              <w:t xml:space="preserve">TfNSW advised the proposal does not appear to meet the numerical criteria under Schedule 3. </w:t>
            </w:r>
            <w:r w:rsidR="00CD2C1D">
              <w:rPr>
                <w:rFonts w:ascii="Arial" w:hAnsi="Arial" w:cs="Arial"/>
                <w:b w:val="0"/>
                <w:color w:val="auto"/>
                <w:sz w:val="22"/>
                <w:szCs w:val="22"/>
              </w:rPr>
              <w:t xml:space="preserve"> </w:t>
            </w:r>
            <w:r w:rsidR="0071733B">
              <w:rPr>
                <w:rFonts w:ascii="Arial" w:hAnsi="Arial" w:cs="Arial"/>
                <w:b w:val="0"/>
                <w:color w:val="auto"/>
                <w:sz w:val="22"/>
                <w:szCs w:val="22"/>
              </w:rPr>
              <w:t xml:space="preserve"> </w:t>
            </w:r>
          </w:p>
        </w:tc>
        <w:tc>
          <w:tcPr>
            <w:tcW w:w="1195" w:type="dxa"/>
          </w:tcPr>
          <w:p w14:paraId="089486EA" w14:textId="4A645062" w:rsidR="004249A7" w:rsidRPr="00735A9F" w:rsidRDefault="00CD2C1D" w:rsidP="003F4F1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B0034A" w:rsidRPr="00735A9F" w14:paraId="12C10F51" w14:textId="77777777" w:rsidTr="00DA7AE8">
        <w:trPr>
          <w:jc w:val="center"/>
        </w:trPr>
        <w:tc>
          <w:tcPr>
            <w:tcW w:w="1720" w:type="dxa"/>
          </w:tcPr>
          <w:p w14:paraId="067E551C" w14:textId="127871F8" w:rsidR="00B0034A" w:rsidRPr="00735A9F" w:rsidRDefault="00B0034A" w:rsidP="003F4F1C">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lastRenderedPageBreak/>
              <w:t>Ausgrid</w:t>
            </w:r>
          </w:p>
        </w:tc>
        <w:tc>
          <w:tcPr>
            <w:tcW w:w="3403" w:type="dxa"/>
          </w:tcPr>
          <w:p w14:paraId="3793D363" w14:textId="61DDDB25" w:rsidR="00B0034A" w:rsidRPr="00B0034A" w:rsidRDefault="00B0034A" w:rsidP="000375C9">
            <w:pPr>
              <w:pStyle w:val="FigureCaption"/>
              <w:spacing w:before="0" w:after="0"/>
              <w:ind w:left="0"/>
              <w:jc w:val="both"/>
              <w:rPr>
                <w:rFonts w:ascii="Arial" w:hAnsi="Arial" w:cs="Arial"/>
                <w:b w:val="0"/>
                <w:i/>
                <w:iCs w:val="0"/>
                <w:color w:val="auto"/>
                <w:sz w:val="22"/>
                <w:szCs w:val="22"/>
              </w:rPr>
            </w:pPr>
            <w:r>
              <w:rPr>
                <w:rFonts w:ascii="Arial" w:hAnsi="Arial" w:cs="Arial"/>
                <w:b w:val="0"/>
                <w:color w:val="auto"/>
                <w:sz w:val="22"/>
                <w:szCs w:val="22"/>
              </w:rPr>
              <w:t xml:space="preserve">Section 2.48 – </w:t>
            </w:r>
            <w:r>
              <w:rPr>
                <w:rFonts w:ascii="Arial" w:hAnsi="Arial" w:cs="Arial"/>
                <w:b w:val="0"/>
                <w:i/>
                <w:iCs w:val="0"/>
                <w:color w:val="auto"/>
                <w:sz w:val="22"/>
                <w:szCs w:val="22"/>
              </w:rPr>
              <w:t>State Environmental Planning Policy (Transport and Infrastructure) 2021</w:t>
            </w:r>
          </w:p>
        </w:tc>
        <w:tc>
          <w:tcPr>
            <w:tcW w:w="3618" w:type="dxa"/>
          </w:tcPr>
          <w:p w14:paraId="3D2149FE" w14:textId="30658921" w:rsidR="00B0034A" w:rsidRPr="00735A9F" w:rsidRDefault="00B0034A"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Ausgrid advised that a decision is not required for the referral. </w:t>
            </w:r>
          </w:p>
        </w:tc>
        <w:tc>
          <w:tcPr>
            <w:tcW w:w="1195" w:type="dxa"/>
          </w:tcPr>
          <w:p w14:paraId="4120649F" w14:textId="61F0F97A" w:rsidR="00B0034A" w:rsidRPr="00735A9F" w:rsidRDefault="0071733B" w:rsidP="003F4F1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3F4F1C" w:rsidRPr="00F75C63" w14:paraId="77DE7E04" w14:textId="77777777" w:rsidTr="00DA7AE8">
        <w:trPr>
          <w:jc w:val="center"/>
        </w:trPr>
        <w:tc>
          <w:tcPr>
            <w:tcW w:w="9936" w:type="dxa"/>
            <w:gridSpan w:val="4"/>
            <w:shd w:val="clear" w:color="auto" w:fill="F2F2F2" w:themeFill="background1" w:themeFillShade="F2"/>
          </w:tcPr>
          <w:p w14:paraId="2ED68CA6" w14:textId="3F52C154" w:rsidR="003F4F1C" w:rsidRPr="00F75C63" w:rsidRDefault="003F4F1C"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Integrated Development (S </w:t>
            </w:r>
            <w:r w:rsidR="00437AB7" w:rsidRPr="00F75C63">
              <w:rPr>
                <w:rFonts w:ascii="Arial" w:hAnsi="Arial" w:cs="Arial"/>
                <w:color w:val="auto"/>
                <w:sz w:val="22"/>
                <w:szCs w:val="22"/>
              </w:rPr>
              <w:t>4.46 of the EP&amp;A Act)</w:t>
            </w:r>
            <w:r w:rsidR="00236341">
              <w:rPr>
                <w:rFonts w:ascii="Arial" w:hAnsi="Arial" w:cs="Arial"/>
                <w:color w:val="auto"/>
                <w:sz w:val="22"/>
                <w:szCs w:val="22"/>
              </w:rPr>
              <w:t xml:space="preserve"> </w:t>
            </w:r>
            <w:r w:rsidR="00B0034A">
              <w:rPr>
                <w:rFonts w:ascii="Arial" w:hAnsi="Arial" w:cs="Arial"/>
                <w:b w:val="0"/>
                <w:color w:val="FF0000"/>
                <w:sz w:val="22"/>
                <w:szCs w:val="22"/>
              </w:rPr>
              <w:t xml:space="preserve"> </w:t>
            </w:r>
          </w:p>
        </w:tc>
      </w:tr>
      <w:tr w:rsidR="00BF34A8" w:rsidRPr="00BF34A8" w14:paraId="5755D595" w14:textId="77777777" w:rsidTr="00DA7AE8">
        <w:trPr>
          <w:jc w:val="center"/>
        </w:trPr>
        <w:tc>
          <w:tcPr>
            <w:tcW w:w="1720" w:type="dxa"/>
          </w:tcPr>
          <w:p w14:paraId="5B69EE01" w14:textId="583E855B" w:rsidR="00437AB7" w:rsidRPr="00BF34A8" w:rsidRDefault="008A62AB" w:rsidP="003F4F1C">
            <w:pPr>
              <w:pStyle w:val="FigureCaption"/>
              <w:spacing w:before="0" w:after="0"/>
              <w:ind w:left="0"/>
              <w:jc w:val="left"/>
              <w:rPr>
                <w:rFonts w:ascii="Arial" w:hAnsi="Arial" w:cs="Arial"/>
                <w:b w:val="0"/>
                <w:color w:val="auto"/>
                <w:sz w:val="22"/>
                <w:szCs w:val="22"/>
              </w:rPr>
            </w:pPr>
            <w:r w:rsidRPr="00BF34A8">
              <w:rPr>
                <w:rFonts w:ascii="Arial" w:hAnsi="Arial" w:cs="Arial"/>
                <w:b w:val="0"/>
                <w:color w:val="auto"/>
                <w:sz w:val="22"/>
                <w:szCs w:val="22"/>
              </w:rPr>
              <w:t>Natural Resources Access Regulator</w:t>
            </w:r>
          </w:p>
        </w:tc>
        <w:tc>
          <w:tcPr>
            <w:tcW w:w="3403" w:type="dxa"/>
          </w:tcPr>
          <w:p w14:paraId="09DC802C" w14:textId="4C350110" w:rsidR="00DA7AE8" w:rsidRPr="00BF34A8" w:rsidRDefault="00437AB7" w:rsidP="004249A7">
            <w:pPr>
              <w:pStyle w:val="FigureCaption"/>
              <w:spacing w:before="0" w:after="0"/>
              <w:ind w:left="0"/>
              <w:jc w:val="both"/>
              <w:rPr>
                <w:rFonts w:ascii="Arial" w:hAnsi="Arial" w:cs="Arial"/>
                <w:b w:val="0"/>
                <w:i/>
                <w:color w:val="auto"/>
                <w:sz w:val="22"/>
                <w:szCs w:val="22"/>
                <w:lang w:val="en-AU"/>
              </w:rPr>
            </w:pPr>
            <w:r w:rsidRPr="00BF34A8">
              <w:rPr>
                <w:rFonts w:ascii="Arial" w:hAnsi="Arial" w:cs="Arial"/>
                <w:b w:val="0"/>
                <w:color w:val="auto"/>
                <w:sz w:val="22"/>
                <w:szCs w:val="22"/>
                <w:lang w:val="en-AU"/>
              </w:rPr>
              <w:t>S</w:t>
            </w:r>
            <w:r w:rsidR="00496522" w:rsidRPr="00BF34A8">
              <w:rPr>
                <w:rFonts w:ascii="Arial" w:hAnsi="Arial" w:cs="Arial"/>
                <w:b w:val="0"/>
                <w:color w:val="auto"/>
                <w:sz w:val="22"/>
                <w:szCs w:val="22"/>
                <w:lang w:val="en-AU"/>
              </w:rPr>
              <w:t>91</w:t>
            </w:r>
            <w:r w:rsidRPr="00BF34A8">
              <w:rPr>
                <w:rFonts w:ascii="Arial" w:hAnsi="Arial" w:cs="Arial"/>
                <w:b w:val="0"/>
                <w:color w:val="auto"/>
                <w:sz w:val="22"/>
                <w:szCs w:val="22"/>
                <w:lang w:val="en-AU"/>
              </w:rPr>
              <w:t xml:space="preserve"> – </w:t>
            </w:r>
            <w:r w:rsidRPr="00BF34A8">
              <w:rPr>
                <w:rFonts w:ascii="Arial" w:hAnsi="Arial" w:cs="Arial"/>
                <w:b w:val="0"/>
                <w:i/>
                <w:color w:val="auto"/>
                <w:sz w:val="22"/>
                <w:szCs w:val="22"/>
                <w:lang w:val="en-AU"/>
              </w:rPr>
              <w:t xml:space="preserve">Water </w:t>
            </w:r>
            <w:r w:rsidR="008A62AB" w:rsidRPr="00BF34A8">
              <w:rPr>
                <w:rFonts w:ascii="Arial" w:hAnsi="Arial" w:cs="Arial"/>
                <w:b w:val="0"/>
                <w:i/>
                <w:color w:val="auto"/>
                <w:sz w:val="22"/>
                <w:szCs w:val="22"/>
                <w:lang w:val="en-AU"/>
              </w:rPr>
              <w:t>Management</w:t>
            </w:r>
            <w:r w:rsidRPr="00BF34A8">
              <w:rPr>
                <w:rFonts w:ascii="Arial" w:hAnsi="Arial" w:cs="Arial"/>
                <w:b w:val="0"/>
                <w:i/>
                <w:color w:val="auto"/>
                <w:sz w:val="22"/>
                <w:szCs w:val="22"/>
                <w:lang w:val="en-AU"/>
              </w:rPr>
              <w:t xml:space="preserve"> Act 2000</w:t>
            </w:r>
            <w:r w:rsidR="00BF34A8">
              <w:rPr>
                <w:rFonts w:ascii="Arial" w:hAnsi="Arial" w:cs="Arial"/>
                <w:b w:val="0"/>
                <w:i/>
                <w:color w:val="auto"/>
                <w:sz w:val="22"/>
                <w:szCs w:val="22"/>
                <w:lang w:val="en-AU"/>
              </w:rPr>
              <w:t xml:space="preserve"> </w:t>
            </w:r>
            <w:r w:rsidR="00DA7AE8" w:rsidRPr="00BF34A8">
              <w:rPr>
                <w:rFonts w:ascii="Arial" w:hAnsi="Arial" w:cs="Arial"/>
                <w:b w:val="0"/>
                <w:color w:val="auto"/>
                <w:sz w:val="22"/>
                <w:szCs w:val="22"/>
                <w:lang w:val="en-AU"/>
              </w:rPr>
              <w:t>activity approval under Part 3 of Chapter 3</w:t>
            </w:r>
          </w:p>
        </w:tc>
        <w:tc>
          <w:tcPr>
            <w:tcW w:w="3618" w:type="dxa"/>
          </w:tcPr>
          <w:p w14:paraId="2DC1A1B6" w14:textId="77777777" w:rsidR="00437AB7" w:rsidRPr="00BF34A8" w:rsidRDefault="00BF34A8" w:rsidP="003F4F1C">
            <w:pPr>
              <w:pStyle w:val="FigureCaption"/>
              <w:spacing w:before="0" w:after="0"/>
              <w:ind w:left="0"/>
              <w:jc w:val="both"/>
              <w:rPr>
                <w:rFonts w:ascii="Arial" w:hAnsi="Arial" w:cs="Arial"/>
                <w:b w:val="0"/>
                <w:color w:val="auto"/>
                <w:sz w:val="22"/>
                <w:szCs w:val="22"/>
                <w:lang w:val="en-AU"/>
              </w:rPr>
            </w:pPr>
            <w:r w:rsidRPr="00BF34A8">
              <w:rPr>
                <w:rFonts w:ascii="Arial" w:hAnsi="Arial" w:cs="Arial"/>
                <w:b w:val="0"/>
                <w:color w:val="auto"/>
                <w:sz w:val="22"/>
                <w:szCs w:val="22"/>
                <w:lang w:val="en-AU"/>
              </w:rPr>
              <w:t xml:space="preserve">Application was referred to DP&amp;E-Water who advised a stop the clock was required to address that although works had commenced at the front of the site a controlled activity approval had not be issued as required under the conditions of consent for DA54735/2018. </w:t>
            </w:r>
          </w:p>
          <w:p w14:paraId="1DBA23D2" w14:textId="77777777" w:rsidR="00BF34A8" w:rsidRPr="00BF34A8" w:rsidRDefault="00BF34A8" w:rsidP="003F4F1C">
            <w:pPr>
              <w:pStyle w:val="FigureCaption"/>
              <w:spacing w:before="0" w:after="0"/>
              <w:ind w:left="0"/>
              <w:jc w:val="both"/>
              <w:rPr>
                <w:rFonts w:ascii="Arial" w:hAnsi="Arial" w:cs="Arial"/>
                <w:b w:val="0"/>
                <w:color w:val="auto"/>
                <w:sz w:val="22"/>
                <w:szCs w:val="22"/>
                <w:lang w:val="en-AU"/>
              </w:rPr>
            </w:pPr>
            <w:r w:rsidRPr="00BF34A8">
              <w:rPr>
                <w:rFonts w:ascii="Arial" w:hAnsi="Arial" w:cs="Arial"/>
                <w:b w:val="0"/>
                <w:color w:val="auto"/>
                <w:sz w:val="22"/>
                <w:szCs w:val="22"/>
                <w:lang w:val="en-AU"/>
              </w:rPr>
              <w:t xml:space="preserve">DP&amp;E-Water were contacted and advised that issues relating to the development of the front of the site and any associated compliance action could be assessed independently of the referral for the rear of the site. </w:t>
            </w:r>
          </w:p>
          <w:p w14:paraId="6B2DC95C" w14:textId="2CE28B1E" w:rsidR="00BF34A8" w:rsidRPr="00BF34A8" w:rsidRDefault="00BF34A8" w:rsidP="003F4F1C">
            <w:pPr>
              <w:pStyle w:val="FigureCaption"/>
              <w:spacing w:before="0" w:after="0"/>
              <w:ind w:left="0"/>
              <w:jc w:val="both"/>
              <w:rPr>
                <w:rFonts w:ascii="Arial" w:hAnsi="Arial" w:cs="Arial"/>
                <w:b w:val="0"/>
                <w:color w:val="auto"/>
                <w:sz w:val="22"/>
                <w:szCs w:val="22"/>
                <w:lang w:val="en-AU"/>
              </w:rPr>
            </w:pPr>
            <w:r w:rsidRPr="00BF34A8">
              <w:rPr>
                <w:rFonts w:ascii="Arial" w:hAnsi="Arial" w:cs="Arial"/>
                <w:b w:val="0"/>
                <w:color w:val="auto"/>
                <w:sz w:val="22"/>
                <w:szCs w:val="22"/>
                <w:lang w:val="en-AU"/>
              </w:rPr>
              <w:t xml:space="preserve">DP&amp;E-Water have since issued General Terms of Approval (GTAs) that are to accompany any issued consent for the application. </w:t>
            </w:r>
          </w:p>
        </w:tc>
        <w:tc>
          <w:tcPr>
            <w:tcW w:w="1195" w:type="dxa"/>
          </w:tcPr>
          <w:p w14:paraId="5692C329" w14:textId="2ECC1896" w:rsidR="00437AB7" w:rsidRPr="00BF34A8" w:rsidRDefault="00BF34A8" w:rsidP="00437AB7">
            <w:pPr>
              <w:pStyle w:val="FigureCaption"/>
              <w:spacing w:before="0" w:after="0"/>
              <w:ind w:left="0"/>
              <w:rPr>
                <w:rFonts w:ascii="Arial" w:hAnsi="Arial" w:cs="Arial"/>
                <w:b w:val="0"/>
                <w:color w:val="auto"/>
                <w:sz w:val="22"/>
                <w:szCs w:val="22"/>
                <w:lang w:val="en-AU"/>
              </w:rPr>
            </w:pPr>
            <w:r w:rsidRPr="00BF34A8">
              <w:rPr>
                <w:rFonts w:ascii="Arial" w:hAnsi="Arial" w:cs="Arial"/>
                <w:b w:val="0"/>
                <w:color w:val="auto"/>
                <w:sz w:val="22"/>
                <w:szCs w:val="22"/>
                <w:lang w:val="en-AU"/>
              </w:rPr>
              <w:t xml:space="preserve">Yes </w:t>
            </w:r>
          </w:p>
        </w:tc>
      </w:tr>
      <w:tr w:rsidR="00B0034A" w:rsidRPr="00BF34A8" w14:paraId="0FFE2C4D" w14:textId="77777777" w:rsidTr="00DA7AE8">
        <w:trPr>
          <w:jc w:val="center"/>
        </w:trPr>
        <w:tc>
          <w:tcPr>
            <w:tcW w:w="1720" w:type="dxa"/>
          </w:tcPr>
          <w:p w14:paraId="5B3B57AE" w14:textId="292FCB69" w:rsidR="00B0034A" w:rsidRPr="00BF34A8" w:rsidRDefault="00B0034A" w:rsidP="003F4F1C">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Water NSW</w:t>
            </w:r>
          </w:p>
        </w:tc>
        <w:tc>
          <w:tcPr>
            <w:tcW w:w="3403" w:type="dxa"/>
          </w:tcPr>
          <w:p w14:paraId="0E9F940B" w14:textId="33C235B6" w:rsidR="00B0034A" w:rsidRPr="00BF34A8" w:rsidRDefault="00B0034A" w:rsidP="004249A7">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 xml:space="preserve">S89 – </w:t>
            </w:r>
            <w:r>
              <w:rPr>
                <w:rFonts w:ascii="Arial" w:hAnsi="Arial" w:cs="Arial"/>
                <w:b w:val="0"/>
                <w:i/>
                <w:iCs w:val="0"/>
                <w:color w:val="auto"/>
                <w:sz w:val="22"/>
                <w:szCs w:val="22"/>
                <w:lang w:val="en-AU"/>
              </w:rPr>
              <w:t xml:space="preserve">Water Management Act 2000 </w:t>
            </w:r>
            <w:r>
              <w:rPr>
                <w:rFonts w:ascii="Arial" w:hAnsi="Arial" w:cs="Arial"/>
                <w:b w:val="0"/>
                <w:color w:val="auto"/>
                <w:sz w:val="22"/>
                <w:szCs w:val="22"/>
                <w:lang w:val="en-AU"/>
              </w:rPr>
              <w:t>Water Use approval</w:t>
            </w:r>
          </w:p>
        </w:tc>
        <w:tc>
          <w:tcPr>
            <w:tcW w:w="3618" w:type="dxa"/>
          </w:tcPr>
          <w:p w14:paraId="1AFF17B4" w14:textId="1DCEC865" w:rsidR="00B0034A" w:rsidRPr="00BF34A8" w:rsidRDefault="0071733B" w:rsidP="003F4F1C">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Water NSW advised that n</w:t>
            </w:r>
            <w:r w:rsidR="00B0034A">
              <w:rPr>
                <w:rFonts w:ascii="Arial" w:hAnsi="Arial" w:cs="Arial"/>
                <w:b w:val="0"/>
                <w:color w:val="auto"/>
                <w:sz w:val="22"/>
                <w:szCs w:val="22"/>
                <w:lang w:val="en-AU"/>
              </w:rPr>
              <w:t xml:space="preserve">o dewatering or interception of groundwater exists so no assessment was required by Water NSW. </w:t>
            </w:r>
            <w:r>
              <w:rPr>
                <w:rFonts w:ascii="Arial" w:hAnsi="Arial" w:cs="Arial"/>
                <w:b w:val="0"/>
                <w:color w:val="auto"/>
                <w:sz w:val="22"/>
                <w:szCs w:val="22"/>
                <w:lang w:val="en-AU"/>
              </w:rPr>
              <w:t>Given the information available it is unclear whether the proposal would require an approval for a “harvestable rights dam”</w:t>
            </w:r>
          </w:p>
        </w:tc>
        <w:tc>
          <w:tcPr>
            <w:tcW w:w="1195" w:type="dxa"/>
          </w:tcPr>
          <w:p w14:paraId="473D2696" w14:textId="3403516D" w:rsidR="00B0034A" w:rsidRPr="00BF34A8" w:rsidRDefault="0071733B" w:rsidP="00437AB7">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 xml:space="preserve">No </w:t>
            </w:r>
            <w:r w:rsidR="00B0034A">
              <w:rPr>
                <w:rFonts w:ascii="Arial" w:hAnsi="Arial" w:cs="Arial"/>
                <w:b w:val="0"/>
                <w:color w:val="auto"/>
                <w:sz w:val="22"/>
                <w:szCs w:val="22"/>
                <w:lang w:val="en-AU"/>
              </w:rPr>
              <w:t xml:space="preserve"> </w:t>
            </w:r>
          </w:p>
        </w:tc>
      </w:tr>
    </w:tbl>
    <w:p w14:paraId="2CEA95BE" w14:textId="735EAD3F" w:rsidR="00A52F31" w:rsidRDefault="00A52F31" w:rsidP="006878EF">
      <w:pPr>
        <w:rPr>
          <w:rFonts w:ascii="Arial" w:hAnsi="Arial"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445A681B"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006878EF">
      <w:pPr>
        <w:rPr>
          <w:rFonts w:ascii="Arial" w:hAnsi="Arial" w:cs="Arial"/>
          <w:b/>
          <w:lang w:eastAsia="en-AU"/>
        </w:rPr>
      </w:pPr>
    </w:p>
    <w:p w14:paraId="22EB9BA2" w14:textId="1FA095D3" w:rsidR="00860036" w:rsidRPr="002A0A9B" w:rsidRDefault="00860036" w:rsidP="00860036">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0618A3">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6169"/>
        <w:gridCol w:w="1354"/>
      </w:tblGrid>
      <w:tr w:rsidR="00504E1B" w:rsidRPr="00BE218C" w14:paraId="43ED9D0F" w14:textId="7CCEB72D" w:rsidTr="0010051D">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27D11BFC" w14:textId="784AC176"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Officer</w:t>
            </w:r>
          </w:p>
        </w:tc>
        <w:tc>
          <w:tcPr>
            <w:tcW w:w="6169" w:type="dxa"/>
          </w:tcPr>
          <w:p w14:paraId="1C2B4B1F" w14:textId="0E430EC1"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Comments</w:t>
            </w:r>
          </w:p>
        </w:tc>
        <w:tc>
          <w:tcPr>
            <w:tcW w:w="1354" w:type="dxa"/>
          </w:tcPr>
          <w:p w14:paraId="2156265F" w14:textId="1D331985" w:rsidR="00504E1B" w:rsidRPr="00BE218C" w:rsidRDefault="00504E1B" w:rsidP="005722FD">
            <w:pPr>
              <w:pStyle w:val="FigureCaption"/>
              <w:spacing w:before="0" w:after="0"/>
              <w:ind w:left="0"/>
              <w:jc w:val="left"/>
              <w:rPr>
                <w:rFonts w:ascii="Arial" w:hAnsi="Arial" w:cs="Arial"/>
                <w:b/>
                <w:bCs/>
                <w:color w:val="auto"/>
                <w:sz w:val="22"/>
                <w:szCs w:val="22"/>
              </w:rPr>
            </w:pPr>
            <w:r>
              <w:rPr>
                <w:rFonts w:ascii="Arial" w:hAnsi="Arial" w:cs="Arial"/>
                <w:b/>
                <w:bCs/>
                <w:color w:val="auto"/>
                <w:sz w:val="22"/>
                <w:szCs w:val="22"/>
              </w:rPr>
              <w:t xml:space="preserve">Resolved </w:t>
            </w:r>
          </w:p>
        </w:tc>
      </w:tr>
      <w:tr w:rsidR="00415730" w:rsidRPr="00415730" w14:paraId="1F4E18B1" w14:textId="010AC915" w:rsidTr="0010051D">
        <w:trPr>
          <w:jc w:val="center"/>
        </w:trPr>
        <w:tc>
          <w:tcPr>
            <w:tcW w:w="1623" w:type="dxa"/>
          </w:tcPr>
          <w:p w14:paraId="0DAF1627" w14:textId="0071105E" w:rsidR="00504E1B" w:rsidRPr="00415730" w:rsidRDefault="00504E1B" w:rsidP="005722FD">
            <w:pPr>
              <w:pStyle w:val="FigureCaption"/>
              <w:spacing w:before="0" w:after="0"/>
              <w:ind w:left="0"/>
              <w:jc w:val="left"/>
              <w:rPr>
                <w:rFonts w:ascii="Arial" w:hAnsi="Arial" w:cs="Arial"/>
                <w:b w:val="0"/>
                <w:color w:val="auto"/>
                <w:sz w:val="22"/>
                <w:szCs w:val="22"/>
              </w:rPr>
            </w:pPr>
            <w:r w:rsidRPr="00415730">
              <w:rPr>
                <w:rFonts w:ascii="Arial" w:hAnsi="Arial" w:cs="Arial"/>
                <w:b w:val="0"/>
                <w:color w:val="auto"/>
                <w:sz w:val="22"/>
                <w:szCs w:val="22"/>
              </w:rPr>
              <w:t xml:space="preserve">Engineering </w:t>
            </w:r>
          </w:p>
        </w:tc>
        <w:tc>
          <w:tcPr>
            <w:tcW w:w="6169" w:type="dxa"/>
          </w:tcPr>
          <w:p w14:paraId="10F19782" w14:textId="05172E21" w:rsidR="00504E1B" w:rsidRPr="00415730" w:rsidRDefault="00415730" w:rsidP="006B7A2A">
            <w:pPr>
              <w:pStyle w:val="FigureCaption"/>
              <w:spacing w:before="0" w:after="0"/>
              <w:ind w:left="0"/>
              <w:jc w:val="both"/>
              <w:rPr>
                <w:rFonts w:ascii="Arial" w:hAnsi="Arial" w:cs="Arial"/>
                <w:b w:val="0"/>
                <w:color w:val="auto"/>
                <w:sz w:val="22"/>
                <w:szCs w:val="22"/>
              </w:rPr>
            </w:pPr>
            <w:r w:rsidRPr="00415730">
              <w:rPr>
                <w:rFonts w:ascii="Arial" w:hAnsi="Arial" w:cs="Arial"/>
                <w:b w:val="0"/>
                <w:color w:val="auto"/>
                <w:sz w:val="22"/>
                <w:szCs w:val="22"/>
              </w:rPr>
              <w:t xml:space="preserve">There are a number of outstanding engineering issues associated with the proposal resulting in Council’s engineer unable to support the proposal based on the current information available. Relevant issues raised by the engineer are </w:t>
            </w:r>
            <w:r>
              <w:rPr>
                <w:rFonts w:ascii="Arial" w:hAnsi="Arial" w:cs="Arial"/>
                <w:b w:val="0"/>
                <w:color w:val="auto"/>
                <w:sz w:val="22"/>
                <w:szCs w:val="22"/>
              </w:rPr>
              <w:t>discussed</w:t>
            </w:r>
            <w:r w:rsidRPr="00415730">
              <w:rPr>
                <w:rFonts w:ascii="Arial" w:hAnsi="Arial" w:cs="Arial"/>
                <w:b w:val="0"/>
                <w:color w:val="auto"/>
                <w:sz w:val="22"/>
                <w:szCs w:val="22"/>
              </w:rPr>
              <w:t xml:space="preserve"> within the report. </w:t>
            </w:r>
          </w:p>
        </w:tc>
        <w:tc>
          <w:tcPr>
            <w:tcW w:w="1354" w:type="dxa"/>
          </w:tcPr>
          <w:p w14:paraId="15D0D172" w14:textId="2211CE26" w:rsidR="00504E1B" w:rsidRPr="00415730" w:rsidRDefault="00415730" w:rsidP="00504E1B">
            <w:pPr>
              <w:pStyle w:val="FigureCaption"/>
              <w:spacing w:before="0" w:after="0"/>
              <w:ind w:left="0"/>
              <w:rPr>
                <w:rFonts w:ascii="Arial" w:hAnsi="Arial" w:cs="Arial"/>
                <w:b w:val="0"/>
                <w:color w:val="auto"/>
                <w:sz w:val="22"/>
                <w:szCs w:val="22"/>
              </w:rPr>
            </w:pPr>
            <w:r w:rsidRPr="00415730">
              <w:rPr>
                <w:rFonts w:ascii="Arial" w:hAnsi="Arial" w:cs="Arial"/>
                <w:b w:val="0"/>
                <w:color w:val="auto"/>
                <w:sz w:val="22"/>
                <w:szCs w:val="22"/>
              </w:rPr>
              <w:t>No</w:t>
            </w:r>
            <w:r>
              <w:rPr>
                <w:rFonts w:ascii="Arial" w:hAnsi="Arial" w:cs="Arial"/>
                <w:b w:val="0"/>
                <w:color w:val="auto"/>
                <w:sz w:val="22"/>
                <w:szCs w:val="22"/>
              </w:rPr>
              <w:t xml:space="preserve"> </w:t>
            </w:r>
          </w:p>
        </w:tc>
      </w:tr>
      <w:tr w:rsidR="0010051D" w:rsidRPr="00BE218C" w14:paraId="402DDD66" w14:textId="77777777" w:rsidTr="0010051D">
        <w:trPr>
          <w:jc w:val="center"/>
        </w:trPr>
        <w:tc>
          <w:tcPr>
            <w:tcW w:w="1623" w:type="dxa"/>
          </w:tcPr>
          <w:p w14:paraId="7D7630C3" w14:textId="2627DBB8" w:rsidR="0010051D" w:rsidRPr="00BE218C" w:rsidRDefault="0010051D"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Water and Sewer</w:t>
            </w:r>
          </w:p>
        </w:tc>
        <w:tc>
          <w:tcPr>
            <w:tcW w:w="6169" w:type="dxa"/>
          </w:tcPr>
          <w:p w14:paraId="3A399F87" w14:textId="63BF1AC6" w:rsidR="0010051D" w:rsidRPr="00ED0D5C" w:rsidRDefault="00ED0D5C" w:rsidP="006B7A2A">
            <w:pPr>
              <w:pStyle w:val="FigureCaption"/>
              <w:spacing w:before="0" w:after="0"/>
              <w:ind w:left="0"/>
              <w:jc w:val="both"/>
              <w:rPr>
                <w:rFonts w:ascii="Arial" w:hAnsi="Arial" w:cs="Arial"/>
                <w:b w:val="0"/>
                <w:color w:val="auto"/>
                <w:sz w:val="22"/>
                <w:szCs w:val="22"/>
              </w:rPr>
            </w:pPr>
            <w:r w:rsidRPr="00ED0D5C">
              <w:rPr>
                <w:rFonts w:ascii="Arial" w:hAnsi="Arial" w:cs="Arial"/>
                <w:b w:val="0"/>
                <w:color w:val="auto"/>
                <w:sz w:val="22"/>
                <w:szCs w:val="22"/>
              </w:rPr>
              <w:t xml:space="preserve">Standard requirements for water and sewer will be applied. </w:t>
            </w:r>
          </w:p>
        </w:tc>
        <w:tc>
          <w:tcPr>
            <w:tcW w:w="1354" w:type="dxa"/>
          </w:tcPr>
          <w:p w14:paraId="4FA9CD17" w14:textId="3D6DDB7E" w:rsidR="0010051D" w:rsidRPr="00ED0D5C" w:rsidRDefault="00ED0D5C" w:rsidP="00504E1B">
            <w:pPr>
              <w:pStyle w:val="FigureCaption"/>
              <w:spacing w:before="0" w:after="0"/>
              <w:ind w:left="0"/>
              <w:rPr>
                <w:rFonts w:ascii="Arial" w:hAnsi="Arial" w:cs="Arial"/>
                <w:b w:val="0"/>
                <w:color w:val="auto"/>
                <w:sz w:val="22"/>
                <w:szCs w:val="22"/>
              </w:rPr>
            </w:pPr>
            <w:r w:rsidRPr="00ED0D5C">
              <w:rPr>
                <w:rFonts w:ascii="Arial" w:hAnsi="Arial" w:cs="Arial"/>
                <w:b w:val="0"/>
                <w:color w:val="auto"/>
                <w:sz w:val="22"/>
                <w:szCs w:val="22"/>
              </w:rPr>
              <w:t xml:space="preserve">Yes </w:t>
            </w:r>
          </w:p>
        </w:tc>
      </w:tr>
      <w:tr w:rsidR="00504E1B" w:rsidRPr="00BE218C" w14:paraId="6D42B4AB" w14:textId="06FFB957" w:rsidTr="0010051D">
        <w:trPr>
          <w:jc w:val="center"/>
        </w:trPr>
        <w:tc>
          <w:tcPr>
            <w:tcW w:w="1623" w:type="dxa"/>
          </w:tcPr>
          <w:p w14:paraId="1215F633" w14:textId="4E57BE77"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lastRenderedPageBreak/>
              <w:t xml:space="preserve">Traffic </w:t>
            </w:r>
          </w:p>
        </w:tc>
        <w:tc>
          <w:tcPr>
            <w:tcW w:w="6169" w:type="dxa"/>
          </w:tcPr>
          <w:p w14:paraId="6F92C955" w14:textId="026819A3" w:rsidR="00504E1B" w:rsidRPr="00ED0D5C" w:rsidRDefault="007D2C8E" w:rsidP="004A3DD4">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It is noted however that details were not provided regarding the construction phase of the development as such did not form part of the </w:t>
            </w:r>
            <w:r w:rsidR="00FB430C">
              <w:rPr>
                <w:rFonts w:ascii="Arial" w:hAnsi="Arial" w:cs="Arial"/>
                <w:b w:val="0"/>
                <w:color w:val="auto"/>
                <w:sz w:val="22"/>
                <w:szCs w:val="22"/>
              </w:rPr>
              <w:t>Officer’s</w:t>
            </w:r>
            <w:r>
              <w:rPr>
                <w:rFonts w:ascii="Arial" w:hAnsi="Arial" w:cs="Arial"/>
                <w:b w:val="0"/>
                <w:color w:val="auto"/>
                <w:sz w:val="22"/>
                <w:szCs w:val="22"/>
              </w:rPr>
              <w:t xml:space="preserve"> assessment as to the impact of the traffic movements during the construction phase. </w:t>
            </w:r>
            <w:r w:rsidR="00ED0D5C" w:rsidRPr="00ED0D5C">
              <w:rPr>
                <w:rFonts w:ascii="Arial" w:hAnsi="Arial" w:cs="Arial"/>
                <w:b w:val="0"/>
                <w:color w:val="auto"/>
                <w:sz w:val="22"/>
                <w:szCs w:val="22"/>
              </w:rPr>
              <w:t xml:space="preserve"> </w:t>
            </w:r>
            <w:r w:rsidR="00504E1B" w:rsidRPr="00ED0D5C">
              <w:rPr>
                <w:rFonts w:ascii="Arial" w:hAnsi="Arial" w:cs="Arial"/>
                <w:b w:val="0"/>
                <w:color w:val="auto"/>
                <w:sz w:val="22"/>
                <w:szCs w:val="22"/>
              </w:rPr>
              <w:t xml:space="preserve"> </w:t>
            </w:r>
          </w:p>
        </w:tc>
        <w:tc>
          <w:tcPr>
            <w:tcW w:w="1354" w:type="dxa"/>
          </w:tcPr>
          <w:p w14:paraId="1B76030E" w14:textId="5B84E751" w:rsidR="00504E1B" w:rsidRPr="00ED0D5C" w:rsidRDefault="00FB430C"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No</w:t>
            </w:r>
          </w:p>
        </w:tc>
      </w:tr>
      <w:tr w:rsidR="0010051D" w:rsidRPr="00BE218C" w14:paraId="0333B43E" w14:textId="77777777" w:rsidTr="0010051D">
        <w:trPr>
          <w:jc w:val="center"/>
        </w:trPr>
        <w:tc>
          <w:tcPr>
            <w:tcW w:w="1623" w:type="dxa"/>
          </w:tcPr>
          <w:p w14:paraId="4842FE63" w14:textId="423AC549" w:rsidR="0010051D" w:rsidRDefault="0010051D"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Ecology</w:t>
            </w:r>
          </w:p>
        </w:tc>
        <w:tc>
          <w:tcPr>
            <w:tcW w:w="6169" w:type="dxa"/>
          </w:tcPr>
          <w:p w14:paraId="4D25F401" w14:textId="67564B5D" w:rsidR="0010051D" w:rsidRPr="00BE218C" w:rsidRDefault="002E640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application has sufficient information to address ecological issues raised. Necessary mitigation measures have been identified. </w:t>
            </w:r>
          </w:p>
        </w:tc>
        <w:tc>
          <w:tcPr>
            <w:tcW w:w="1354" w:type="dxa"/>
          </w:tcPr>
          <w:p w14:paraId="440EB49D" w14:textId="6620DD6C" w:rsidR="0010051D" w:rsidRPr="00BE218C" w:rsidRDefault="002E6400"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r w:rsidR="0010051D" w:rsidRPr="00BE218C" w14:paraId="0F6F909B" w14:textId="77777777" w:rsidTr="0010051D">
        <w:trPr>
          <w:jc w:val="center"/>
        </w:trPr>
        <w:tc>
          <w:tcPr>
            <w:tcW w:w="1623" w:type="dxa"/>
          </w:tcPr>
          <w:p w14:paraId="718A25F6" w14:textId="34B62996" w:rsidR="0010051D" w:rsidRDefault="0010051D"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Tree</w:t>
            </w:r>
          </w:p>
        </w:tc>
        <w:tc>
          <w:tcPr>
            <w:tcW w:w="6169" w:type="dxa"/>
          </w:tcPr>
          <w:p w14:paraId="5BDF414E" w14:textId="75EF6A21" w:rsidR="0010051D" w:rsidRPr="00BE218C" w:rsidRDefault="002E640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Recommendations of arborist report supported. </w:t>
            </w:r>
          </w:p>
        </w:tc>
        <w:tc>
          <w:tcPr>
            <w:tcW w:w="1354" w:type="dxa"/>
          </w:tcPr>
          <w:p w14:paraId="1ED93FC1" w14:textId="1F858FE7" w:rsidR="0010051D" w:rsidRPr="00BE218C" w:rsidRDefault="00ED0D5C"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504E1B" w:rsidRPr="00BE218C" w14:paraId="1D108805" w14:textId="32EF53F0" w:rsidTr="0010051D">
        <w:trPr>
          <w:jc w:val="center"/>
        </w:trPr>
        <w:tc>
          <w:tcPr>
            <w:tcW w:w="1623" w:type="dxa"/>
          </w:tcPr>
          <w:p w14:paraId="40DB07AF" w14:textId="666CF35E" w:rsidR="00504E1B" w:rsidRPr="00BE218C" w:rsidRDefault="0010051D" w:rsidP="005722FD">
            <w:pPr>
              <w:pStyle w:val="FigureCaption"/>
              <w:spacing w:before="0" w:after="0"/>
              <w:ind w:left="0"/>
              <w:jc w:val="left"/>
              <w:rPr>
                <w:rFonts w:ascii="Arial" w:hAnsi="Arial" w:cs="Arial"/>
                <w:b w:val="0"/>
                <w:color w:val="auto"/>
                <w:sz w:val="22"/>
                <w:szCs w:val="22"/>
              </w:rPr>
            </w:pPr>
            <w:r w:rsidRPr="0011621B">
              <w:rPr>
                <w:rFonts w:ascii="Arial" w:hAnsi="Arial" w:cs="Arial"/>
                <w:b w:val="0"/>
                <w:color w:val="auto"/>
                <w:sz w:val="22"/>
                <w:szCs w:val="22"/>
              </w:rPr>
              <w:t xml:space="preserve">Environmental </w:t>
            </w:r>
            <w:r w:rsidR="00504E1B" w:rsidRPr="0011621B">
              <w:rPr>
                <w:rFonts w:ascii="Arial" w:hAnsi="Arial" w:cs="Arial"/>
                <w:b w:val="0"/>
                <w:color w:val="auto"/>
                <w:sz w:val="22"/>
                <w:szCs w:val="22"/>
              </w:rPr>
              <w:t>Health</w:t>
            </w:r>
          </w:p>
        </w:tc>
        <w:tc>
          <w:tcPr>
            <w:tcW w:w="6169" w:type="dxa"/>
          </w:tcPr>
          <w:p w14:paraId="2DC29666" w14:textId="06A31D63" w:rsidR="00504E1B" w:rsidRPr="00BE218C" w:rsidRDefault="00700455"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proposed environmental impacts of the proposal have been assessed in regard to issues such as acoustic, air quality, sediment and erosion control, contamination, etc. The officer found the information provided has sufficiently addressed the potential impacts and provided mitigation measures as required. </w:t>
            </w:r>
          </w:p>
        </w:tc>
        <w:tc>
          <w:tcPr>
            <w:tcW w:w="1354" w:type="dxa"/>
          </w:tcPr>
          <w:p w14:paraId="2273F1EC" w14:textId="5DD414E2" w:rsidR="00504E1B" w:rsidRPr="00BE218C" w:rsidRDefault="0011621B"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10051D" w:rsidRPr="00BE218C" w14:paraId="07EB42B0" w14:textId="77777777" w:rsidTr="0010051D">
        <w:trPr>
          <w:jc w:val="center"/>
        </w:trPr>
        <w:tc>
          <w:tcPr>
            <w:tcW w:w="1623" w:type="dxa"/>
          </w:tcPr>
          <w:p w14:paraId="45810B26" w14:textId="042BBC98" w:rsidR="0010051D" w:rsidRDefault="0010051D"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Environmental Health (OSSM)</w:t>
            </w:r>
          </w:p>
        </w:tc>
        <w:tc>
          <w:tcPr>
            <w:tcW w:w="6169" w:type="dxa"/>
          </w:tcPr>
          <w:p w14:paraId="02959A3C" w14:textId="0F303CC7" w:rsidR="0010051D" w:rsidRPr="00BE218C" w:rsidRDefault="00016C15"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Existing OSSM facilities approved on the site should be able to cater for any future staff on the site.</w:t>
            </w:r>
          </w:p>
        </w:tc>
        <w:tc>
          <w:tcPr>
            <w:tcW w:w="1354" w:type="dxa"/>
          </w:tcPr>
          <w:p w14:paraId="404A92B7" w14:textId="03523E00" w:rsidR="0010051D" w:rsidRPr="00BE218C" w:rsidRDefault="00016C15"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504E1B" w:rsidRPr="00BE218C" w14:paraId="76FA44C0" w14:textId="5514B0C1" w:rsidTr="0010051D">
        <w:trPr>
          <w:jc w:val="center"/>
        </w:trPr>
        <w:tc>
          <w:tcPr>
            <w:tcW w:w="1623" w:type="dxa"/>
          </w:tcPr>
          <w:p w14:paraId="1E3EEDCD" w14:textId="67FADFAC"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Waste</w:t>
            </w:r>
          </w:p>
        </w:tc>
        <w:tc>
          <w:tcPr>
            <w:tcW w:w="6169" w:type="dxa"/>
          </w:tcPr>
          <w:p w14:paraId="6F359DF9" w14:textId="769955E3" w:rsidR="00504E1B" w:rsidRPr="00BE218C" w:rsidRDefault="009F73A6"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Sufficient waste management information provided. </w:t>
            </w:r>
          </w:p>
        </w:tc>
        <w:tc>
          <w:tcPr>
            <w:tcW w:w="1354" w:type="dxa"/>
          </w:tcPr>
          <w:p w14:paraId="15CDBF49" w14:textId="6397453F" w:rsidR="00504E1B" w:rsidRPr="00BE218C" w:rsidRDefault="009F73A6"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10051D" w:rsidRPr="00BE218C" w14:paraId="4C3BF7C7" w14:textId="77777777" w:rsidTr="0010051D">
        <w:trPr>
          <w:jc w:val="center"/>
        </w:trPr>
        <w:tc>
          <w:tcPr>
            <w:tcW w:w="1623" w:type="dxa"/>
          </w:tcPr>
          <w:p w14:paraId="1788966E" w14:textId="6BAF182F" w:rsidR="0010051D" w:rsidRPr="00BE218C" w:rsidRDefault="0010051D"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Contributions </w:t>
            </w:r>
          </w:p>
        </w:tc>
        <w:tc>
          <w:tcPr>
            <w:tcW w:w="6169" w:type="dxa"/>
          </w:tcPr>
          <w:p w14:paraId="5BCFC8CD" w14:textId="3FD1B6FB" w:rsidR="0010051D" w:rsidRDefault="0026632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Contributions are applicable and are to be levied under Council’s Section 7.12 Plan. </w:t>
            </w:r>
          </w:p>
          <w:p w14:paraId="6DFFAC16" w14:textId="77777777" w:rsidR="00266329" w:rsidRPr="00BE218C" w:rsidRDefault="00266329" w:rsidP="005722FD">
            <w:pPr>
              <w:pStyle w:val="FigureCaption"/>
              <w:spacing w:before="0" w:after="0"/>
              <w:ind w:left="0"/>
              <w:jc w:val="both"/>
              <w:rPr>
                <w:rFonts w:ascii="Arial" w:hAnsi="Arial" w:cs="Arial"/>
                <w:b w:val="0"/>
                <w:color w:val="auto"/>
                <w:sz w:val="22"/>
                <w:szCs w:val="22"/>
              </w:rPr>
            </w:pPr>
          </w:p>
        </w:tc>
        <w:tc>
          <w:tcPr>
            <w:tcW w:w="1354" w:type="dxa"/>
          </w:tcPr>
          <w:p w14:paraId="0479B5B1" w14:textId="785177A3" w:rsidR="0010051D" w:rsidRPr="00BE218C" w:rsidRDefault="00266329" w:rsidP="00ED0D5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Yes </w:t>
            </w:r>
          </w:p>
        </w:tc>
      </w:tr>
      <w:tr w:rsidR="00016C15" w:rsidRPr="00016C15" w14:paraId="5A4195F8" w14:textId="73349F8D" w:rsidTr="0010051D">
        <w:trPr>
          <w:jc w:val="center"/>
        </w:trPr>
        <w:tc>
          <w:tcPr>
            <w:tcW w:w="1623" w:type="dxa"/>
          </w:tcPr>
          <w:p w14:paraId="1369127C" w14:textId="1BEFC48D" w:rsidR="00504E1B" w:rsidRPr="00016C15" w:rsidRDefault="0010051D" w:rsidP="005722FD">
            <w:pPr>
              <w:pStyle w:val="FigureCaption"/>
              <w:spacing w:before="0" w:after="0"/>
              <w:ind w:left="0"/>
              <w:jc w:val="left"/>
              <w:rPr>
                <w:rFonts w:ascii="Arial" w:hAnsi="Arial" w:cs="Arial"/>
                <w:b w:val="0"/>
                <w:color w:val="auto"/>
                <w:sz w:val="22"/>
                <w:szCs w:val="22"/>
              </w:rPr>
            </w:pPr>
            <w:r w:rsidRPr="00016C15">
              <w:rPr>
                <w:rFonts w:ascii="Arial" w:hAnsi="Arial" w:cs="Arial"/>
                <w:b w:val="0"/>
                <w:color w:val="auto"/>
                <w:sz w:val="22"/>
                <w:szCs w:val="22"/>
              </w:rPr>
              <w:t xml:space="preserve">Aboriginal </w:t>
            </w:r>
            <w:r w:rsidR="00236341" w:rsidRPr="00016C15">
              <w:rPr>
                <w:rFonts w:ascii="Arial" w:hAnsi="Arial" w:cs="Arial"/>
                <w:b w:val="0"/>
                <w:color w:val="auto"/>
                <w:sz w:val="22"/>
                <w:szCs w:val="22"/>
              </w:rPr>
              <w:t xml:space="preserve">Heritage </w:t>
            </w:r>
          </w:p>
        </w:tc>
        <w:tc>
          <w:tcPr>
            <w:tcW w:w="6169" w:type="dxa"/>
          </w:tcPr>
          <w:p w14:paraId="40F6E1CF" w14:textId="2B257B5C" w:rsidR="00504E1B" w:rsidRPr="00016C15" w:rsidRDefault="006B7A2A" w:rsidP="005722FD">
            <w:pPr>
              <w:pStyle w:val="FigureCaption"/>
              <w:spacing w:before="0" w:after="0"/>
              <w:ind w:left="0"/>
              <w:jc w:val="both"/>
              <w:rPr>
                <w:rFonts w:ascii="Arial" w:hAnsi="Arial" w:cs="Arial"/>
                <w:b w:val="0"/>
                <w:color w:val="auto"/>
                <w:sz w:val="22"/>
                <w:szCs w:val="22"/>
              </w:rPr>
            </w:pPr>
            <w:r w:rsidRPr="00016C15">
              <w:rPr>
                <w:rFonts w:ascii="Arial" w:hAnsi="Arial" w:cs="Arial"/>
                <w:b w:val="0"/>
                <w:color w:val="auto"/>
                <w:sz w:val="22"/>
                <w:szCs w:val="22"/>
              </w:rPr>
              <w:t xml:space="preserve"> </w:t>
            </w:r>
            <w:r w:rsidR="00016C15" w:rsidRPr="00016C15">
              <w:rPr>
                <w:rFonts w:ascii="Arial" w:hAnsi="Arial" w:cs="Arial"/>
                <w:b w:val="0"/>
                <w:color w:val="auto"/>
                <w:sz w:val="22"/>
                <w:szCs w:val="22"/>
              </w:rPr>
              <w:t xml:space="preserve">There should be no impact to Aboriginal Heritage on the site subject to the inclusion of proposed conditions of consent. </w:t>
            </w:r>
          </w:p>
        </w:tc>
        <w:tc>
          <w:tcPr>
            <w:tcW w:w="1354" w:type="dxa"/>
          </w:tcPr>
          <w:p w14:paraId="44D9EC84" w14:textId="7FD4FACC" w:rsidR="00504E1B" w:rsidRPr="00016C15" w:rsidRDefault="006B7A2A" w:rsidP="006B7A2A">
            <w:pPr>
              <w:pStyle w:val="FigureCaption"/>
              <w:spacing w:before="0" w:after="0"/>
              <w:ind w:left="0"/>
              <w:rPr>
                <w:rFonts w:ascii="Arial" w:hAnsi="Arial" w:cs="Arial"/>
                <w:b w:val="0"/>
                <w:color w:val="auto"/>
                <w:sz w:val="22"/>
                <w:szCs w:val="22"/>
              </w:rPr>
            </w:pPr>
            <w:r w:rsidRPr="00016C15">
              <w:rPr>
                <w:rFonts w:ascii="Arial" w:hAnsi="Arial" w:cs="Arial"/>
                <w:b w:val="0"/>
                <w:color w:val="auto"/>
                <w:sz w:val="22"/>
                <w:szCs w:val="22"/>
              </w:rPr>
              <w:t>Yes (conditions)</w:t>
            </w:r>
          </w:p>
        </w:tc>
      </w:tr>
    </w:tbl>
    <w:p w14:paraId="6460E7A9" w14:textId="77777777" w:rsidR="00E330FA" w:rsidRPr="00BE218C" w:rsidRDefault="00E330FA" w:rsidP="006878EF">
      <w:pPr>
        <w:rPr>
          <w:rFonts w:ascii="Arial" w:hAnsi="Arial" w:cs="Arial"/>
          <w:b/>
          <w:lang w:eastAsia="en-AU"/>
        </w:rPr>
      </w:pPr>
    </w:p>
    <w:p w14:paraId="18C8C5E7" w14:textId="7BCC1B66" w:rsidR="00E330FA" w:rsidRPr="00BE218C" w:rsidRDefault="00782EF7" w:rsidP="00827784">
      <w:pPr>
        <w:widowControl w:val="0"/>
        <w:jc w:val="both"/>
        <w:rPr>
          <w:rFonts w:ascii="Arial" w:hAnsi="Arial" w:cs="Arial"/>
          <w:bCs/>
          <w:lang w:eastAsia="en-AU"/>
        </w:rPr>
      </w:pPr>
      <w:r w:rsidRPr="00BE218C">
        <w:rPr>
          <w:rFonts w:ascii="Arial" w:hAnsi="Arial" w:cs="Arial"/>
          <w:bCs/>
          <w:lang w:eastAsia="en-AU"/>
        </w:rPr>
        <w:t xml:space="preserve">The outstanding issues raised by Council officers are considered in the Key Issues section of this report. </w:t>
      </w:r>
    </w:p>
    <w:p w14:paraId="2BC0BC6B" w14:textId="77777777" w:rsidR="00A52F31" w:rsidRPr="00BE218C" w:rsidRDefault="00A52F31" w:rsidP="00827784">
      <w:pPr>
        <w:pStyle w:val="ListParagraph"/>
        <w:widowControl w:val="0"/>
        <w:rPr>
          <w:rFonts w:ascii="Arial" w:hAnsi="Arial" w:cs="Arial"/>
          <w:b/>
          <w:lang w:eastAsia="en-AU"/>
        </w:rPr>
      </w:pP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76342B03" w14:textId="77777777" w:rsidR="00D91E98" w:rsidRPr="00BE218C" w:rsidRDefault="00D91E98" w:rsidP="003E55A4">
      <w:pPr>
        <w:widowControl w:val="0"/>
        <w:tabs>
          <w:tab w:val="left" w:pos="7485"/>
        </w:tabs>
        <w:spacing w:before="120" w:after="0" w:line="240" w:lineRule="auto"/>
        <w:ind w:right="23"/>
        <w:rPr>
          <w:rFonts w:ascii="Arial" w:hAnsi="Arial" w:cs="Arial"/>
          <w:b/>
          <w:lang w:eastAsia="en-AU"/>
        </w:rPr>
      </w:pPr>
    </w:p>
    <w:p w14:paraId="68F93749" w14:textId="7CE68C50" w:rsidR="00915BAF" w:rsidRPr="00BB0680" w:rsidRDefault="00D91E98" w:rsidP="003E55A4">
      <w:pPr>
        <w:widowControl w:val="0"/>
        <w:tabs>
          <w:tab w:val="left" w:pos="7485"/>
        </w:tabs>
        <w:spacing w:after="0" w:line="240" w:lineRule="auto"/>
        <w:ind w:right="23"/>
        <w:jc w:val="both"/>
        <w:rPr>
          <w:rFonts w:ascii="Arial" w:hAnsi="Arial" w:cs="Arial"/>
          <w:lang w:eastAsia="en-AU"/>
        </w:rPr>
      </w:pPr>
      <w:r w:rsidRPr="00BB0680">
        <w:rPr>
          <w:rFonts w:ascii="Arial" w:hAnsi="Arial" w:cs="Arial"/>
          <w:lang w:eastAsia="en-AU"/>
        </w:rPr>
        <w:t>The proposal was notified</w:t>
      </w:r>
      <w:r w:rsidR="0076337C" w:rsidRPr="00BB0680">
        <w:rPr>
          <w:rFonts w:ascii="Arial" w:hAnsi="Arial" w:cs="Arial"/>
          <w:lang w:eastAsia="en-AU"/>
        </w:rPr>
        <w:t xml:space="preserve"> in accordance with the DCP</w:t>
      </w:r>
      <w:r w:rsidR="00DA7AE8" w:rsidRPr="00BB0680">
        <w:rPr>
          <w:rFonts w:ascii="Arial" w:hAnsi="Arial" w:cs="Arial"/>
          <w:lang w:eastAsia="en-AU"/>
        </w:rPr>
        <w:t xml:space="preserve"> </w:t>
      </w:r>
      <w:r w:rsidRPr="00BB0680">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4-11-01T00:00:00Z">
            <w:dateFormat w:val="d MMMM yyyy"/>
            <w:lid w:val="en-AU"/>
            <w:storeMappedDataAs w:val="dateTime"/>
            <w:calendar w:val="gregorian"/>
          </w:date>
        </w:sdtPr>
        <w:sdtEndPr/>
        <w:sdtContent>
          <w:r w:rsidR="0010051D" w:rsidRPr="00BB0680">
            <w:rPr>
              <w:rFonts w:ascii="Arial" w:hAnsi="Arial" w:cs="Arial"/>
              <w:lang w:eastAsia="en-AU"/>
            </w:rPr>
            <w:t>1 November 2024</w:t>
          </w:r>
        </w:sdtContent>
      </w:sdt>
      <w:r w:rsidRPr="00BB0680">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4-11-29T00:00:00Z">
            <w:dateFormat w:val="d MMMM yyyy"/>
            <w:lid w:val="en-AU"/>
            <w:storeMappedDataAs w:val="dateTime"/>
            <w:calendar w:val="gregorian"/>
          </w:date>
        </w:sdtPr>
        <w:sdtEndPr/>
        <w:sdtContent>
          <w:r w:rsidR="00C231DD">
            <w:rPr>
              <w:rFonts w:ascii="Arial" w:hAnsi="Arial" w:cs="Arial"/>
              <w:lang w:eastAsia="en-AU"/>
            </w:rPr>
            <w:t>29 November 2024</w:t>
          </w:r>
        </w:sdtContent>
      </w:sdt>
      <w:r w:rsidR="00C231DD">
        <w:rPr>
          <w:rFonts w:ascii="Arial" w:hAnsi="Arial" w:cs="Arial"/>
          <w:lang w:eastAsia="en-AU"/>
        </w:rPr>
        <w:t xml:space="preserve">. </w:t>
      </w:r>
      <w:r w:rsidR="00915BAF" w:rsidRPr="00BB0680">
        <w:rPr>
          <w:rFonts w:ascii="Arial" w:hAnsi="Arial" w:cs="Arial"/>
          <w:lang w:eastAsia="en-AU"/>
        </w:rPr>
        <w:t>T</w:t>
      </w:r>
      <w:r w:rsidR="00786A45" w:rsidRPr="00BB0680">
        <w:rPr>
          <w:rFonts w:ascii="Arial" w:hAnsi="Arial" w:cs="Arial"/>
          <w:lang w:eastAsia="en-AU"/>
        </w:rPr>
        <w:t>he notification included the following:</w:t>
      </w:r>
    </w:p>
    <w:p w14:paraId="4FD98F4B" w14:textId="685B19BE" w:rsidR="00786A45" w:rsidRPr="00BB0680" w:rsidRDefault="00786A45" w:rsidP="009A2559">
      <w:pPr>
        <w:widowControl w:val="0"/>
        <w:tabs>
          <w:tab w:val="left" w:pos="7485"/>
        </w:tabs>
        <w:spacing w:after="0" w:line="240" w:lineRule="auto"/>
        <w:ind w:right="23"/>
        <w:jc w:val="both"/>
        <w:rPr>
          <w:rFonts w:ascii="Arial" w:hAnsi="Arial" w:cs="Arial"/>
          <w:lang w:eastAsia="en-AU"/>
        </w:rPr>
      </w:pPr>
    </w:p>
    <w:p w14:paraId="63E1DCE6" w14:textId="37FC4F6D" w:rsidR="00786A45" w:rsidRPr="00BB0680"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BB0680">
        <w:rPr>
          <w:rFonts w:ascii="Arial" w:hAnsi="Arial" w:cs="Arial"/>
          <w:lang w:eastAsia="en-AU"/>
        </w:rPr>
        <w:t>Notification letters sent to adjoining and adjacent properties (</w:t>
      </w:r>
      <w:r w:rsidR="00BB0680" w:rsidRPr="00BB0680">
        <w:rPr>
          <w:rFonts w:ascii="Arial" w:hAnsi="Arial" w:cs="Arial"/>
          <w:lang w:eastAsia="en-AU"/>
        </w:rPr>
        <w:t>34</w:t>
      </w:r>
      <w:r w:rsidRPr="00BB0680">
        <w:rPr>
          <w:rFonts w:ascii="Arial" w:hAnsi="Arial" w:cs="Arial"/>
          <w:lang w:eastAsia="en-AU"/>
        </w:rPr>
        <w:t xml:space="preserve"> letters sent);</w:t>
      </w:r>
    </w:p>
    <w:p w14:paraId="710D4F0F" w14:textId="436B8152" w:rsidR="00786A45" w:rsidRPr="00BB0680"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BB0680">
        <w:rPr>
          <w:rFonts w:ascii="Arial" w:hAnsi="Arial" w:cs="Arial"/>
          <w:lang w:eastAsia="en-AU"/>
        </w:rPr>
        <w:t>Notification on the Council’s website</w:t>
      </w:r>
      <w:r w:rsidR="001A487A" w:rsidRPr="00BB0680">
        <w:rPr>
          <w:rFonts w:ascii="Arial" w:hAnsi="Arial" w:cs="Arial"/>
          <w:lang w:eastAsia="en-AU"/>
        </w:rPr>
        <w:t>.</w:t>
      </w:r>
    </w:p>
    <w:p w14:paraId="625330A4" w14:textId="77777777" w:rsidR="00786A45" w:rsidRPr="00BB0680" w:rsidRDefault="00786A45" w:rsidP="009A2559">
      <w:pPr>
        <w:widowControl w:val="0"/>
        <w:tabs>
          <w:tab w:val="left" w:pos="7485"/>
        </w:tabs>
        <w:spacing w:after="0" w:line="240" w:lineRule="auto"/>
        <w:ind w:right="23"/>
        <w:jc w:val="both"/>
        <w:rPr>
          <w:rFonts w:ascii="Arial" w:hAnsi="Arial" w:cs="Arial"/>
          <w:lang w:eastAsia="en-AU"/>
        </w:rPr>
      </w:pPr>
    </w:p>
    <w:p w14:paraId="74141997" w14:textId="5C65492E" w:rsidR="00D91E98" w:rsidRPr="00FD156F" w:rsidRDefault="00D91E98" w:rsidP="009A2559">
      <w:pPr>
        <w:widowControl w:val="0"/>
        <w:tabs>
          <w:tab w:val="left" w:pos="7485"/>
        </w:tabs>
        <w:spacing w:after="0" w:line="240" w:lineRule="auto"/>
        <w:ind w:right="23"/>
        <w:jc w:val="both"/>
        <w:rPr>
          <w:rFonts w:ascii="Arial" w:hAnsi="Arial" w:cs="Arial"/>
          <w:bCs/>
          <w:lang w:eastAsia="en-AU"/>
        </w:rPr>
      </w:pPr>
      <w:r w:rsidRPr="00BB0680">
        <w:rPr>
          <w:rFonts w:ascii="Arial" w:hAnsi="Arial" w:cs="Arial"/>
          <w:lang w:eastAsia="en-AU"/>
        </w:rPr>
        <w:t xml:space="preserve">The Council received a total of </w:t>
      </w:r>
      <w:r w:rsidR="00BB0680" w:rsidRPr="00BB0680">
        <w:rPr>
          <w:rFonts w:ascii="Arial" w:hAnsi="Arial" w:cs="Arial"/>
          <w:lang w:eastAsia="en-AU"/>
        </w:rPr>
        <w:t xml:space="preserve">two </w:t>
      </w:r>
      <w:r w:rsidRPr="00BB0680">
        <w:rPr>
          <w:rFonts w:ascii="Arial" w:hAnsi="Arial" w:cs="Arial"/>
          <w:lang w:eastAsia="en-AU"/>
        </w:rPr>
        <w:t xml:space="preserve">unique submissions, comprising </w:t>
      </w:r>
      <w:r w:rsidR="00BB0680" w:rsidRPr="00BB0680">
        <w:rPr>
          <w:rFonts w:ascii="Arial" w:hAnsi="Arial" w:cs="Arial"/>
          <w:lang w:eastAsia="en-AU"/>
        </w:rPr>
        <w:t>two</w:t>
      </w:r>
      <w:r w:rsidRPr="00BB0680">
        <w:rPr>
          <w:rFonts w:ascii="Arial" w:hAnsi="Arial" w:cs="Arial"/>
          <w:lang w:eastAsia="en-AU"/>
        </w:rPr>
        <w:t xml:space="preserve"> objections and </w:t>
      </w:r>
      <w:r w:rsidR="00BB0680" w:rsidRPr="00BB0680">
        <w:rPr>
          <w:rFonts w:ascii="Arial" w:hAnsi="Arial" w:cs="Arial"/>
          <w:lang w:eastAsia="en-AU"/>
        </w:rPr>
        <w:t>no</w:t>
      </w:r>
      <w:r w:rsidRPr="00BB0680">
        <w:rPr>
          <w:rFonts w:ascii="Arial" w:hAnsi="Arial" w:cs="Arial"/>
          <w:lang w:eastAsia="en-AU"/>
        </w:rPr>
        <w:t xml:space="preserve"> submissions in </w:t>
      </w:r>
      <w:r w:rsidRPr="00D91E98">
        <w:rPr>
          <w:rFonts w:ascii="Arial" w:hAnsi="Arial" w:cs="Arial"/>
          <w:lang w:eastAsia="en-AU"/>
        </w:rPr>
        <w:t>favour of the proposal.</w:t>
      </w:r>
      <w:r w:rsidR="009A2559" w:rsidRPr="00BE218C">
        <w:rPr>
          <w:rFonts w:ascii="Arial" w:hAnsi="Arial" w:cs="Arial"/>
          <w:lang w:eastAsia="en-AU"/>
        </w:rPr>
        <w:t xml:space="preserve"> </w:t>
      </w:r>
      <w:r w:rsidRPr="00BE218C">
        <w:rPr>
          <w:rFonts w:ascii="Arial" w:hAnsi="Arial" w:cs="Arial"/>
          <w:bCs/>
          <w:lang w:eastAsia="en-AU"/>
        </w:rPr>
        <w:t xml:space="preserve">The issues raised </w:t>
      </w:r>
      <w:r w:rsidR="009A2559" w:rsidRPr="00BE218C">
        <w:rPr>
          <w:rFonts w:ascii="Arial" w:hAnsi="Arial" w:cs="Arial"/>
          <w:bCs/>
          <w:lang w:eastAsia="en-AU"/>
        </w:rPr>
        <w:t xml:space="preserve">in these submissions </w:t>
      </w:r>
      <w:r w:rsidRPr="00BE218C">
        <w:rPr>
          <w:rFonts w:ascii="Arial" w:hAnsi="Arial" w:cs="Arial"/>
          <w:bCs/>
          <w:lang w:eastAsia="en-AU"/>
        </w:rPr>
        <w:t xml:space="preserve">are considered in </w:t>
      </w:r>
      <w:r w:rsidRPr="00A210D5">
        <w:rPr>
          <w:rFonts w:ascii="Arial" w:hAnsi="Arial" w:cs="Arial"/>
          <w:bCs/>
          <w:lang w:eastAsia="en-AU"/>
        </w:rPr>
        <w:t xml:space="preserve">Table </w:t>
      </w:r>
      <w:r w:rsidR="00A210D5" w:rsidRPr="00A210D5">
        <w:rPr>
          <w:rFonts w:ascii="Arial" w:hAnsi="Arial" w:cs="Arial"/>
          <w:bCs/>
          <w:lang w:eastAsia="en-AU"/>
        </w:rPr>
        <w:t>7.</w:t>
      </w:r>
    </w:p>
    <w:p w14:paraId="75D4D8D5" w14:textId="02340E91" w:rsidR="00DE3ECC" w:rsidRDefault="00DE3ECC" w:rsidP="00210DB1">
      <w:pPr>
        <w:tabs>
          <w:tab w:val="left" w:pos="7485"/>
        </w:tabs>
        <w:spacing w:before="120" w:after="0" w:line="240" w:lineRule="auto"/>
        <w:ind w:right="23"/>
        <w:rPr>
          <w:rFonts w:ascii="Arial" w:hAnsi="Arial" w:cs="Arial"/>
          <w:b/>
          <w:lang w:eastAsia="en-AU"/>
        </w:rPr>
      </w:pPr>
    </w:p>
    <w:p w14:paraId="2C572295" w14:textId="77777777" w:rsidR="00A210D5" w:rsidRDefault="00A210D5" w:rsidP="00210DB1">
      <w:pPr>
        <w:tabs>
          <w:tab w:val="left" w:pos="7485"/>
        </w:tabs>
        <w:spacing w:before="120" w:after="0" w:line="240" w:lineRule="auto"/>
        <w:ind w:right="23"/>
        <w:rPr>
          <w:rFonts w:ascii="Arial" w:hAnsi="Arial" w:cs="Arial"/>
          <w:b/>
          <w:lang w:eastAsia="en-AU"/>
        </w:rPr>
      </w:pPr>
    </w:p>
    <w:p w14:paraId="5E60485D" w14:textId="77777777" w:rsidR="003631DA" w:rsidRDefault="003631DA" w:rsidP="00210DB1">
      <w:pPr>
        <w:tabs>
          <w:tab w:val="left" w:pos="7485"/>
        </w:tabs>
        <w:spacing w:before="120" w:after="0" w:line="240" w:lineRule="auto"/>
        <w:ind w:right="23"/>
        <w:rPr>
          <w:rFonts w:ascii="Arial" w:hAnsi="Arial" w:cs="Arial"/>
          <w:b/>
          <w:lang w:eastAsia="en-AU"/>
        </w:rPr>
      </w:pPr>
    </w:p>
    <w:p w14:paraId="56AF7F30" w14:textId="77777777" w:rsidR="003631DA" w:rsidRPr="00BE218C" w:rsidRDefault="003631DA" w:rsidP="00210DB1">
      <w:pPr>
        <w:tabs>
          <w:tab w:val="left" w:pos="7485"/>
        </w:tabs>
        <w:spacing w:before="120" w:after="0" w:line="240" w:lineRule="auto"/>
        <w:ind w:right="23"/>
        <w:rPr>
          <w:rFonts w:ascii="Arial" w:hAnsi="Arial" w:cs="Arial"/>
          <w:b/>
          <w:lang w:eastAsia="en-AU"/>
        </w:rPr>
      </w:pPr>
    </w:p>
    <w:p w14:paraId="5C7373CF" w14:textId="78F7B662" w:rsidR="00AE5EAB" w:rsidRPr="002A0A9B" w:rsidRDefault="00AE5EAB" w:rsidP="60882B5E">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lastRenderedPageBreak/>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0618A3">
        <w:rPr>
          <w:rFonts w:ascii="Arial" w:hAnsi="Arial" w:cs="Arial"/>
          <w:b/>
          <w:bCs/>
          <w:i w:val="0"/>
          <w:iCs w:val="0"/>
          <w:noProof/>
          <w:color w:val="auto"/>
          <w:sz w:val="20"/>
          <w:szCs w:val="20"/>
        </w:rPr>
        <w:t>7</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A3B98" w:rsidRPr="00504E1B" w14:paraId="558C39C6" w14:textId="77777777" w:rsidTr="00504E1B">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489E8FE9" w14:textId="227D3068"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Issue</w:t>
            </w:r>
          </w:p>
        </w:tc>
        <w:tc>
          <w:tcPr>
            <w:tcW w:w="1561" w:type="dxa"/>
          </w:tcPr>
          <w:p w14:paraId="2712CBAF" w14:textId="7993F997"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No of submissions</w:t>
            </w:r>
          </w:p>
        </w:tc>
        <w:tc>
          <w:tcPr>
            <w:tcW w:w="5400" w:type="dxa"/>
          </w:tcPr>
          <w:p w14:paraId="0603A98D" w14:textId="4CA9BF0A"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Council Comments</w:t>
            </w:r>
          </w:p>
        </w:tc>
      </w:tr>
      <w:tr w:rsidR="0011621B" w:rsidRPr="0011621B" w14:paraId="04D38474" w14:textId="77777777" w:rsidTr="00504E1B">
        <w:trPr>
          <w:jc w:val="center"/>
        </w:trPr>
        <w:tc>
          <w:tcPr>
            <w:tcW w:w="1999" w:type="dxa"/>
          </w:tcPr>
          <w:p w14:paraId="7F913991" w14:textId="3D310642" w:rsidR="00504E1B" w:rsidRPr="00415730" w:rsidRDefault="00016C15" w:rsidP="00504E1B">
            <w:pPr>
              <w:pStyle w:val="FigureCaption"/>
              <w:spacing w:before="0" w:after="0"/>
              <w:ind w:left="0"/>
              <w:jc w:val="both"/>
              <w:rPr>
                <w:rFonts w:ascii="Arial" w:hAnsi="Arial" w:cs="Arial"/>
                <w:b w:val="0"/>
                <w:color w:val="auto"/>
                <w:sz w:val="22"/>
                <w:szCs w:val="22"/>
              </w:rPr>
            </w:pPr>
            <w:r w:rsidRPr="00415730">
              <w:rPr>
                <w:rFonts w:ascii="Arial" w:hAnsi="Arial" w:cs="Arial"/>
                <w:b w:val="0"/>
                <w:color w:val="auto"/>
                <w:sz w:val="22"/>
                <w:szCs w:val="22"/>
              </w:rPr>
              <w:t>Impact on existing water supply</w:t>
            </w:r>
            <w:r w:rsidR="00C231DD" w:rsidRPr="00415730">
              <w:rPr>
                <w:rFonts w:ascii="Arial" w:hAnsi="Arial" w:cs="Arial"/>
                <w:b w:val="0"/>
                <w:color w:val="auto"/>
                <w:sz w:val="22"/>
                <w:szCs w:val="22"/>
              </w:rPr>
              <w:t xml:space="preserve"> for adjoining property.</w:t>
            </w:r>
          </w:p>
        </w:tc>
        <w:tc>
          <w:tcPr>
            <w:tcW w:w="1561" w:type="dxa"/>
          </w:tcPr>
          <w:p w14:paraId="45CCD4AF" w14:textId="79575FED" w:rsidR="00504E1B" w:rsidRPr="00415730" w:rsidRDefault="00016C15" w:rsidP="00504E1B">
            <w:pPr>
              <w:pStyle w:val="FigureCaption"/>
              <w:spacing w:before="0" w:after="0"/>
              <w:ind w:left="0"/>
              <w:rPr>
                <w:rFonts w:ascii="Arial" w:hAnsi="Arial" w:cs="Arial"/>
                <w:b w:val="0"/>
                <w:color w:val="auto"/>
                <w:sz w:val="22"/>
                <w:szCs w:val="22"/>
              </w:rPr>
            </w:pPr>
            <w:r w:rsidRPr="00415730">
              <w:rPr>
                <w:rFonts w:ascii="Arial" w:hAnsi="Arial" w:cs="Arial"/>
                <w:b w:val="0"/>
                <w:color w:val="auto"/>
                <w:sz w:val="22"/>
                <w:szCs w:val="22"/>
              </w:rPr>
              <w:t>1</w:t>
            </w:r>
          </w:p>
        </w:tc>
        <w:tc>
          <w:tcPr>
            <w:tcW w:w="5400" w:type="dxa"/>
          </w:tcPr>
          <w:p w14:paraId="015A6B50" w14:textId="6B4D5E4A" w:rsidR="00504E1B" w:rsidRPr="00415730" w:rsidRDefault="00415730" w:rsidP="006B7A2A">
            <w:pPr>
              <w:pStyle w:val="FigureCaption"/>
              <w:spacing w:before="0" w:after="0"/>
              <w:ind w:left="0"/>
              <w:jc w:val="both"/>
              <w:rPr>
                <w:rFonts w:ascii="Arial" w:hAnsi="Arial" w:cs="Arial"/>
                <w:b w:val="0"/>
                <w:color w:val="auto"/>
                <w:sz w:val="22"/>
                <w:szCs w:val="22"/>
              </w:rPr>
            </w:pPr>
            <w:r w:rsidRPr="00415730">
              <w:rPr>
                <w:rFonts w:ascii="Arial" w:hAnsi="Arial" w:cs="Arial"/>
                <w:b w:val="0"/>
                <w:color w:val="auto"/>
                <w:sz w:val="22"/>
                <w:szCs w:val="22"/>
                <w:lang w:val="en-AU"/>
              </w:rPr>
              <w:t xml:space="preserve">The potential impacts to the quality and quantity of water leaving the site is not able to be determined based on the information available. The impacts to the existing water of the adjoining property are therefore currently not known. </w:t>
            </w:r>
            <w:r w:rsidR="0011621B" w:rsidRPr="00415730">
              <w:rPr>
                <w:rFonts w:ascii="Arial" w:hAnsi="Arial" w:cs="Arial"/>
                <w:b w:val="0"/>
                <w:color w:val="auto"/>
                <w:sz w:val="22"/>
                <w:szCs w:val="22"/>
                <w:lang w:val="en-AU"/>
              </w:rPr>
              <w:t xml:space="preserve"> </w:t>
            </w:r>
            <w:r w:rsidR="006B7A2A" w:rsidRPr="00415730">
              <w:rPr>
                <w:rFonts w:ascii="Arial" w:hAnsi="Arial" w:cs="Arial"/>
                <w:b w:val="0"/>
                <w:color w:val="auto"/>
                <w:sz w:val="22"/>
                <w:szCs w:val="22"/>
                <w:lang w:val="en-AU"/>
              </w:rPr>
              <w:t xml:space="preserve"> </w:t>
            </w:r>
          </w:p>
        </w:tc>
      </w:tr>
      <w:tr w:rsidR="00504E1B" w:rsidRPr="00504E1B" w14:paraId="16CB8978" w14:textId="77777777" w:rsidTr="00504E1B">
        <w:trPr>
          <w:jc w:val="center"/>
        </w:trPr>
        <w:tc>
          <w:tcPr>
            <w:tcW w:w="1999" w:type="dxa"/>
          </w:tcPr>
          <w:p w14:paraId="418D05F2" w14:textId="150A0C8E" w:rsidR="00504E1B" w:rsidRPr="00504E1B" w:rsidRDefault="00016C15"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General objection</w:t>
            </w:r>
          </w:p>
        </w:tc>
        <w:tc>
          <w:tcPr>
            <w:tcW w:w="1561" w:type="dxa"/>
          </w:tcPr>
          <w:p w14:paraId="759FA463" w14:textId="3D905929" w:rsidR="00504E1B" w:rsidRPr="00504E1B" w:rsidRDefault="00016C15" w:rsidP="00016C15">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w:t>
            </w:r>
          </w:p>
        </w:tc>
        <w:tc>
          <w:tcPr>
            <w:tcW w:w="5400" w:type="dxa"/>
          </w:tcPr>
          <w:p w14:paraId="5A29F5E7" w14:textId="14862878" w:rsidR="00504E1B" w:rsidRPr="00504E1B" w:rsidRDefault="00016C15"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No specific reason was provided for the objection. </w:t>
            </w:r>
          </w:p>
        </w:tc>
      </w:tr>
    </w:tbl>
    <w:p w14:paraId="6975AE9E" w14:textId="77777777" w:rsidR="00E56AAD" w:rsidRDefault="00E56AAD" w:rsidP="000808D5">
      <w:pPr>
        <w:pStyle w:val="ListParagraph"/>
        <w:tabs>
          <w:tab w:val="left" w:pos="7485"/>
        </w:tabs>
        <w:spacing w:before="120" w:after="0" w:line="240" w:lineRule="auto"/>
        <w:ind w:right="23"/>
        <w:rPr>
          <w:rFonts w:ascii="Arial" w:hAnsi="Arial" w:cs="Arial"/>
          <w:bCs/>
          <w:lang w:eastAsia="en-AU"/>
        </w:rPr>
      </w:pPr>
    </w:p>
    <w:p w14:paraId="79529D2B" w14:textId="77777777" w:rsidR="001825E7" w:rsidRPr="00E56AAD" w:rsidRDefault="001825E7" w:rsidP="000808D5">
      <w:pPr>
        <w:pStyle w:val="ListParagraph"/>
        <w:tabs>
          <w:tab w:val="left" w:pos="7485"/>
        </w:tabs>
        <w:spacing w:before="120" w:after="0" w:line="240" w:lineRule="auto"/>
        <w:ind w:right="23"/>
        <w:rPr>
          <w:rFonts w:ascii="Arial" w:hAnsi="Arial" w:cs="Arial"/>
          <w:bCs/>
          <w:lang w:eastAsia="en-AU"/>
        </w:rPr>
      </w:pP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14210FAC" w14:textId="3AAB24CC" w:rsidR="00144251" w:rsidRPr="007D2C8E" w:rsidRDefault="00144251" w:rsidP="00447641">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This </w:t>
      </w:r>
      <w:r w:rsidR="00576B65" w:rsidRPr="00BE218C">
        <w:rPr>
          <w:rFonts w:ascii="Arial" w:hAnsi="Arial" w:cs="Arial"/>
          <w:bCs/>
          <w:lang w:eastAsia="en-AU"/>
        </w:rPr>
        <w:t>development</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EP&amp;A Act </w:t>
      </w:r>
      <w:r w:rsidR="00447641" w:rsidRPr="00BE218C">
        <w:rPr>
          <w:rFonts w:ascii="Arial" w:hAnsi="Arial" w:cs="Arial"/>
          <w:bCs/>
          <w:lang w:eastAsia="en-AU"/>
        </w:rPr>
        <w:t>and the Regulations</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F</w:t>
      </w:r>
      <w:r w:rsidR="00576B65" w:rsidRPr="00BE218C">
        <w:rPr>
          <w:rFonts w:ascii="Arial" w:hAnsi="Arial" w:cs="Arial"/>
          <w:bCs/>
          <w:lang w:eastAsia="en-AU"/>
        </w:rPr>
        <w:t xml:space="preserve">ollowing a thorough assessment </w:t>
      </w:r>
      <w:r w:rsidR="00447641" w:rsidRPr="00BE218C">
        <w:rPr>
          <w:rFonts w:ascii="Arial" w:hAnsi="Arial" w:cs="Arial"/>
          <w:bCs/>
          <w:lang w:eastAsia="en-AU"/>
        </w:rPr>
        <w:t>of the relevant planning controls</w:t>
      </w:r>
      <w:r w:rsidR="007D7D19">
        <w:rPr>
          <w:rFonts w:ascii="Arial" w:hAnsi="Arial" w:cs="Arial"/>
          <w:bCs/>
          <w:lang w:eastAsia="en-AU"/>
        </w:rPr>
        <w:t xml:space="preserve">, issues raised in submissions </w:t>
      </w:r>
      <w:r w:rsidR="00447641" w:rsidRPr="00BE218C">
        <w:rPr>
          <w:rFonts w:ascii="Arial" w:hAnsi="Arial" w:cs="Arial"/>
          <w:bCs/>
          <w:lang w:eastAsia="en-AU"/>
        </w:rPr>
        <w:t xml:space="preserve">and </w:t>
      </w:r>
      <w:r w:rsidR="007D7D19">
        <w:rPr>
          <w:rFonts w:ascii="Arial" w:hAnsi="Arial" w:cs="Arial"/>
          <w:bCs/>
          <w:lang w:eastAsia="en-AU"/>
        </w:rPr>
        <w:t xml:space="preserve">the </w:t>
      </w:r>
      <w:r w:rsidR="00447641" w:rsidRPr="00BE218C">
        <w:rPr>
          <w:rFonts w:ascii="Arial" w:hAnsi="Arial" w:cs="Arial"/>
          <w:bCs/>
          <w:lang w:eastAsia="en-AU"/>
        </w:rPr>
        <w:t xml:space="preserve">key issues identified in this report, it is considered that the </w:t>
      </w:r>
      <w:r w:rsidR="00447641" w:rsidRPr="007D2C8E">
        <w:rPr>
          <w:rFonts w:ascii="Arial" w:hAnsi="Arial" w:cs="Arial"/>
          <w:bCs/>
          <w:lang w:eastAsia="en-AU"/>
        </w:rPr>
        <w:t xml:space="preserve">application cannot be supported. </w:t>
      </w:r>
    </w:p>
    <w:p w14:paraId="111C25F9" w14:textId="4784A027" w:rsidR="00576B65" w:rsidRPr="007D2C8E" w:rsidRDefault="00576B65" w:rsidP="00447641">
      <w:pPr>
        <w:tabs>
          <w:tab w:val="left" w:pos="7485"/>
        </w:tabs>
        <w:spacing w:after="0" w:line="240" w:lineRule="auto"/>
        <w:ind w:right="23"/>
        <w:rPr>
          <w:rFonts w:ascii="Arial" w:hAnsi="Arial" w:cs="Arial"/>
          <w:b/>
          <w:lang w:eastAsia="en-AU"/>
        </w:rPr>
      </w:pPr>
    </w:p>
    <w:p w14:paraId="4600C0C6" w14:textId="555B6273" w:rsidR="00CA36B2" w:rsidRPr="006F5C57" w:rsidRDefault="006F5C57" w:rsidP="00CA36B2">
      <w:pPr>
        <w:tabs>
          <w:tab w:val="left" w:pos="7485"/>
        </w:tabs>
        <w:spacing w:after="0" w:line="240" w:lineRule="auto"/>
        <w:ind w:right="23"/>
        <w:jc w:val="both"/>
        <w:rPr>
          <w:rFonts w:ascii="Arial" w:hAnsi="Arial" w:cs="Arial"/>
          <w:bCs/>
          <w:lang w:eastAsia="en-AU"/>
        </w:rPr>
      </w:pPr>
      <w:r w:rsidRPr="006F5C57">
        <w:rPr>
          <w:rFonts w:ascii="Arial" w:hAnsi="Arial" w:cs="Arial"/>
          <w:bCs/>
          <w:lang w:eastAsia="en-AU"/>
        </w:rPr>
        <w:t xml:space="preserve">The proposal is inconsistent with SEPP (Primary Production) 2021, CCLEP 2022 and CCDCP 2022. The likely impacts of the development are also not able to be suitably assessed with the information available, and the site is not considered to be suitable for the development proposed. The proposal is also not considered to be within the public interest. </w:t>
      </w:r>
    </w:p>
    <w:p w14:paraId="183D1177" w14:textId="77777777" w:rsidR="00CA36B2" w:rsidRPr="00BE218C" w:rsidRDefault="00CA36B2" w:rsidP="00447641">
      <w:pPr>
        <w:tabs>
          <w:tab w:val="left" w:pos="7485"/>
        </w:tabs>
        <w:spacing w:after="0" w:line="240" w:lineRule="auto"/>
        <w:ind w:right="23"/>
        <w:rPr>
          <w:rFonts w:ascii="Arial" w:hAnsi="Arial" w:cs="Arial"/>
          <w:b/>
          <w:lang w:eastAsia="en-AU"/>
        </w:rPr>
      </w:pPr>
    </w:p>
    <w:p w14:paraId="2E5132F3" w14:textId="265F81A1" w:rsidR="00202365" w:rsidRDefault="004E6BD5" w:rsidP="00695EE9">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It is considered that the key </w:t>
      </w:r>
      <w:r w:rsidR="00695EE9" w:rsidRPr="00BE218C">
        <w:rPr>
          <w:rFonts w:ascii="Arial" w:hAnsi="Arial" w:cs="Arial"/>
          <w:bCs/>
          <w:lang w:eastAsia="en-AU"/>
        </w:rPr>
        <w:t xml:space="preserve">issues as outlined in Section </w:t>
      </w:r>
      <w:r w:rsidR="00695EE9" w:rsidRPr="003D2D87">
        <w:rPr>
          <w:rFonts w:ascii="Arial" w:hAnsi="Arial" w:cs="Arial"/>
          <w:bCs/>
          <w:lang w:eastAsia="en-AU"/>
        </w:rPr>
        <w:t xml:space="preserve">6 </w:t>
      </w:r>
      <w:r w:rsidR="0087787E" w:rsidRPr="003D2D87">
        <w:rPr>
          <w:rFonts w:ascii="Arial" w:hAnsi="Arial" w:cs="Arial"/>
          <w:bCs/>
          <w:lang w:eastAsia="en-AU"/>
        </w:rPr>
        <w:t>have not</w:t>
      </w:r>
      <w:r w:rsidR="00695EE9" w:rsidRPr="003D2D87">
        <w:rPr>
          <w:rFonts w:ascii="Arial" w:hAnsi="Arial" w:cs="Arial"/>
          <w:bCs/>
          <w:lang w:eastAsia="en-AU"/>
        </w:rPr>
        <w:t xml:space="preserve"> </w:t>
      </w:r>
      <w:r w:rsidR="00695EE9" w:rsidRPr="00BE218C">
        <w:rPr>
          <w:rFonts w:ascii="Arial" w:hAnsi="Arial" w:cs="Arial"/>
          <w:bCs/>
          <w:lang w:eastAsia="en-AU"/>
        </w:rPr>
        <w:t xml:space="preserve">been resolved satisfactorily through amendments to the proposal and/or in the </w:t>
      </w:r>
      <w:r w:rsidR="00B74DAB" w:rsidRPr="00BE218C">
        <w:rPr>
          <w:rFonts w:ascii="Arial" w:hAnsi="Arial" w:cs="Arial"/>
          <w:bCs/>
          <w:lang w:eastAsia="en-AU"/>
        </w:rPr>
        <w:t>recommended draft conditions</w:t>
      </w:r>
      <w:r w:rsidR="00695EE9" w:rsidRPr="00BE218C">
        <w:rPr>
          <w:rFonts w:ascii="Arial" w:hAnsi="Arial" w:cs="Arial"/>
          <w:bCs/>
          <w:lang w:eastAsia="en-AU"/>
        </w:rPr>
        <w:t xml:space="preserve"> at </w:t>
      </w:r>
      <w:r w:rsidR="00695EE9" w:rsidRPr="000D3CA9">
        <w:rPr>
          <w:rFonts w:ascii="Arial" w:hAnsi="Arial" w:cs="Arial"/>
          <w:b/>
          <w:bCs/>
          <w:lang w:eastAsia="en-AU"/>
        </w:rPr>
        <w:t>Attachment A</w:t>
      </w:r>
      <w:r w:rsidR="00B74DAB" w:rsidRPr="00BE218C">
        <w:rPr>
          <w:rFonts w:ascii="Arial" w:hAnsi="Arial" w:cs="Arial"/>
          <w:bCs/>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BE218C" w:rsidRDefault="000808D5" w:rsidP="000808D5">
      <w:pPr>
        <w:pStyle w:val="ListParagraph"/>
        <w:rPr>
          <w:rFonts w:ascii="Arial" w:hAnsi="Arial" w:cs="Arial"/>
          <w:b/>
          <w:lang w:eastAsia="en-AU"/>
        </w:rPr>
      </w:pPr>
    </w:p>
    <w:p w14:paraId="1C654303" w14:textId="3032D8E4" w:rsidR="000471AC" w:rsidRPr="003D2D87" w:rsidRDefault="00153AD2" w:rsidP="60882B5E">
      <w:pPr>
        <w:pStyle w:val="ListParagraph"/>
        <w:tabs>
          <w:tab w:val="left" w:pos="7485"/>
        </w:tabs>
        <w:spacing w:before="120" w:after="0" w:line="240" w:lineRule="auto"/>
        <w:ind w:left="0" w:right="23"/>
        <w:jc w:val="both"/>
        <w:rPr>
          <w:rFonts w:ascii="Arial" w:hAnsi="Arial" w:cs="Arial"/>
          <w:lang w:eastAsia="en-AU"/>
        </w:rPr>
      </w:pPr>
      <w:r w:rsidRPr="60882B5E">
        <w:rPr>
          <w:rFonts w:ascii="Arial" w:hAnsi="Arial" w:cs="Arial"/>
          <w:lang w:eastAsia="en-AU"/>
        </w:rPr>
        <w:t xml:space="preserve">That the </w:t>
      </w:r>
      <w:r w:rsidR="00F1638F" w:rsidRPr="60882B5E">
        <w:rPr>
          <w:rFonts w:ascii="Arial" w:hAnsi="Arial" w:cs="Arial"/>
          <w:lang w:eastAsia="en-AU"/>
        </w:rPr>
        <w:t>Development Application</w:t>
      </w:r>
      <w:r w:rsidR="003D2D87">
        <w:rPr>
          <w:rFonts w:ascii="Arial" w:hAnsi="Arial" w:cs="Arial"/>
          <w:lang w:eastAsia="en-AU"/>
        </w:rPr>
        <w:t xml:space="preserve"> DA/1424/2024 for Construction and Operation of Greenhouse</w:t>
      </w:r>
      <w:r w:rsidR="00162629" w:rsidRPr="60882B5E">
        <w:rPr>
          <w:rFonts w:ascii="Arial" w:hAnsi="Arial" w:cs="Arial"/>
          <w:color w:val="FF0000"/>
          <w:lang w:eastAsia="en-AU"/>
        </w:rPr>
        <w:t xml:space="preserve"> </w:t>
      </w:r>
      <w:r w:rsidR="00162629" w:rsidRPr="003D2D87">
        <w:rPr>
          <w:rFonts w:ascii="Arial" w:hAnsi="Arial" w:cs="Arial"/>
          <w:lang w:eastAsia="en-AU"/>
        </w:rPr>
        <w:t xml:space="preserve">be REFUSED </w:t>
      </w:r>
      <w:r w:rsidR="00162629" w:rsidRPr="60882B5E">
        <w:rPr>
          <w:rFonts w:ascii="Arial" w:hAnsi="Arial" w:cs="Arial"/>
          <w:lang w:eastAsia="en-AU"/>
        </w:rPr>
        <w:t>pursuant to Section 4.16</w:t>
      </w:r>
      <w:r w:rsidR="00E60C9C" w:rsidRPr="60882B5E">
        <w:rPr>
          <w:rFonts w:ascii="Arial" w:hAnsi="Arial" w:cs="Arial"/>
          <w:lang w:eastAsia="en-AU"/>
        </w:rPr>
        <w:t>(1</w:t>
      </w:r>
      <w:r w:rsidR="00E60C9C" w:rsidRPr="003D2D87">
        <w:rPr>
          <w:rFonts w:ascii="Arial" w:hAnsi="Arial" w:cs="Arial"/>
          <w:lang w:eastAsia="en-AU"/>
        </w:rPr>
        <w:t xml:space="preserve">)(b) of the </w:t>
      </w:r>
      <w:r w:rsidR="00E60C9C" w:rsidRPr="003D2D87">
        <w:rPr>
          <w:rFonts w:ascii="Arial" w:hAnsi="Arial" w:cs="Arial"/>
          <w:i/>
          <w:iCs/>
          <w:lang w:eastAsia="en-AU"/>
        </w:rPr>
        <w:t>Environmental Planning and Assessment Act 1979</w:t>
      </w:r>
      <w:r w:rsidR="00E60C9C" w:rsidRPr="003D2D87">
        <w:rPr>
          <w:rFonts w:ascii="Arial" w:hAnsi="Arial" w:cs="Arial"/>
          <w:lang w:eastAsia="en-AU"/>
        </w:rPr>
        <w:t xml:space="preserve"> </w:t>
      </w:r>
      <w:r w:rsidR="00B72D08" w:rsidRPr="003D2D87">
        <w:rPr>
          <w:rFonts w:ascii="Arial" w:hAnsi="Arial" w:cs="Arial"/>
          <w:lang w:eastAsia="en-AU"/>
        </w:rPr>
        <w:t xml:space="preserve">subject to the </w:t>
      </w:r>
      <w:r w:rsidR="3FC1B272" w:rsidRPr="003D2D87">
        <w:rPr>
          <w:rFonts w:ascii="Arial" w:hAnsi="Arial" w:cs="Arial"/>
          <w:lang w:eastAsia="en-AU"/>
        </w:rPr>
        <w:t xml:space="preserve">reasons for refusal </w:t>
      </w:r>
      <w:r w:rsidR="00B72D08" w:rsidRPr="003D2D87">
        <w:rPr>
          <w:rFonts w:ascii="Arial" w:hAnsi="Arial" w:cs="Arial"/>
          <w:lang w:eastAsia="en-AU"/>
        </w:rPr>
        <w:t xml:space="preserve">attached to this report at </w:t>
      </w:r>
      <w:r w:rsidR="001C5F69" w:rsidRPr="003D2D87">
        <w:rPr>
          <w:rFonts w:ascii="Arial" w:hAnsi="Arial" w:cs="Arial"/>
          <w:lang w:eastAsia="en-AU"/>
        </w:rPr>
        <w:t>Attachment</w:t>
      </w:r>
      <w:r w:rsidR="00B72D08" w:rsidRPr="003D2D87">
        <w:rPr>
          <w:rFonts w:ascii="Arial" w:hAnsi="Arial" w:cs="Arial"/>
          <w:lang w:eastAsia="en-AU"/>
        </w:rPr>
        <w:t xml:space="preserve"> A. </w:t>
      </w:r>
    </w:p>
    <w:p w14:paraId="6E7A4A5A" w14:textId="77777777" w:rsidR="000471AC" w:rsidRPr="003D2D87"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BE218C" w:rsidRDefault="00420F66" w:rsidP="00420F66">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14:paraId="4F65FEED" w14:textId="77777777" w:rsidR="00420F66" w:rsidRPr="00BE218C"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42EA4D26" w:rsidR="00420F66" w:rsidRPr="00F037F8" w:rsidRDefault="00420F66" w:rsidP="00373375">
      <w:pPr>
        <w:pStyle w:val="ListParagraph"/>
        <w:numPr>
          <w:ilvl w:val="0"/>
          <w:numId w:val="10"/>
        </w:numPr>
        <w:tabs>
          <w:tab w:val="left" w:pos="7485"/>
        </w:tabs>
        <w:spacing w:before="120" w:after="0" w:line="240" w:lineRule="auto"/>
        <w:ind w:right="23"/>
        <w:rPr>
          <w:rFonts w:ascii="Arial" w:hAnsi="Arial" w:cs="Arial"/>
          <w:bCs/>
          <w:lang w:eastAsia="en-AU"/>
        </w:rPr>
      </w:pPr>
      <w:r w:rsidRPr="00F037F8">
        <w:rPr>
          <w:rFonts w:ascii="Arial" w:hAnsi="Arial" w:cs="Arial"/>
          <w:bCs/>
          <w:lang w:eastAsia="en-AU"/>
        </w:rPr>
        <w:t xml:space="preserve">Attachment A: </w:t>
      </w:r>
      <w:r w:rsidR="003D2D87" w:rsidRPr="00F037F8">
        <w:rPr>
          <w:rFonts w:ascii="Arial" w:hAnsi="Arial" w:cs="Arial"/>
          <w:bCs/>
          <w:lang w:eastAsia="en-AU"/>
        </w:rPr>
        <w:t>R</w:t>
      </w:r>
      <w:r w:rsidR="000D3CA9" w:rsidRPr="00F037F8">
        <w:rPr>
          <w:rFonts w:ascii="Arial" w:hAnsi="Arial" w:cs="Arial"/>
          <w:bCs/>
          <w:lang w:eastAsia="en-AU"/>
        </w:rPr>
        <w:t xml:space="preserve">easons for refusal </w:t>
      </w:r>
      <w:r w:rsidRPr="00F037F8">
        <w:rPr>
          <w:rFonts w:ascii="Arial" w:hAnsi="Arial" w:cs="Arial"/>
          <w:bCs/>
          <w:lang w:eastAsia="en-AU"/>
        </w:rPr>
        <w:t xml:space="preserve"> </w:t>
      </w:r>
    </w:p>
    <w:p w14:paraId="1FA3B8E7" w14:textId="751D5B10" w:rsidR="00420F66" w:rsidRPr="00F037F8" w:rsidRDefault="00420F66" w:rsidP="00373375">
      <w:pPr>
        <w:pStyle w:val="ListParagraph"/>
        <w:numPr>
          <w:ilvl w:val="0"/>
          <w:numId w:val="10"/>
        </w:numPr>
        <w:tabs>
          <w:tab w:val="left" w:pos="7485"/>
        </w:tabs>
        <w:spacing w:before="120" w:after="0" w:line="240" w:lineRule="auto"/>
        <w:ind w:right="23"/>
        <w:rPr>
          <w:rFonts w:ascii="Arial" w:hAnsi="Arial" w:cs="Arial"/>
          <w:bCs/>
          <w:lang w:eastAsia="en-AU"/>
        </w:rPr>
      </w:pPr>
      <w:r w:rsidRPr="00F037F8">
        <w:rPr>
          <w:rFonts w:ascii="Arial" w:hAnsi="Arial" w:cs="Arial"/>
          <w:bCs/>
          <w:lang w:eastAsia="en-AU"/>
        </w:rPr>
        <w:t xml:space="preserve">Attachment </w:t>
      </w:r>
      <w:r w:rsidR="00F037F8" w:rsidRPr="00F037F8">
        <w:rPr>
          <w:rFonts w:ascii="Arial" w:hAnsi="Arial" w:cs="Arial"/>
          <w:bCs/>
          <w:lang w:eastAsia="en-AU"/>
        </w:rPr>
        <w:t>B</w:t>
      </w:r>
      <w:r w:rsidRPr="00F037F8">
        <w:rPr>
          <w:rFonts w:ascii="Arial" w:hAnsi="Arial" w:cs="Arial"/>
          <w:bCs/>
          <w:lang w:eastAsia="en-AU"/>
        </w:rPr>
        <w:t>: Architectural Plans</w:t>
      </w: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bookmarkEnd w:id="0"/>
    <w:p w14:paraId="031F5C75" w14:textId="77777777" w:rsidR="000808D5" w:rsidRPr="00BE218C" w:rsidRDefault="000808D5"/>
    <w:sectPr w:rsidR="000808D5" w:rsidRPr="00BE218C">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8097" w14:textId="77777777" w:rsidR="00977E22" w:rsidRDefault="00977E22" w:rsidP="009B4677">
      <w:pPr>
        <w:spacing w:after="0" w:line="240" w:lineRule="auto"/>
      </w:pPr>
      <w:r>
        <w:separator/>
      </w:r>
    </w:p>
  </w:endnote>
  <w:endnote w:type="continuationSeparator" w:id="0">
    <w:p w14:paraId="580BE57D" w14:textId="77777777" w:rsidR="00977E22" w:rsidRDefault="00977E22" w:rsidP="009B4677">
      <w:pPr>
        <w:spacing w:after="0" w:line="240" w:lineRule="auto"/>
      </w:pPr>
      <w:r>
        <w:continuationSeparator/>
      </w:r>
    </w:p>
  </w:endnote>
  <w:endnote w:type="continuationNotice" w:id="1">
    <w:p w14:paraId="6AE16DBD" w14:textId="77777777" w:rsidR="00977E22" w:rsidRDefault="00977E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4B1E454C"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256E54">
      <w:rPr>
        <w:rFonts w:ascii="Arial" w:hAnsi="Arial" w:cs="Arial"/>
        <w:sz w:val="20"/>
        <w:szCs w:val="20"/>
      </w:rPr>
      <w:t>DA</w:t>
    </w:r>
    <w:r w:rsidR="00B469CE">
      <w:rPr>
        <w:rFonts w:ascii="Arial" w:hAnsi="Arial" w:cs="Arial"/>
        <w:sz w:val="20"/>
        <w:szCs w:val="20"/>
      </w:rPr>
      <w:t>/1424/2024 – PPS</w:t>
    </w:r>
    <w:r w:rsidR="001B018A">
      <w:rPr>
        <w:rFonts w:ascii="Arial" w:hAnsi="Arial" w:cs="Arial"/>
        <w:sz w:val="20"/>
        <w:szCs w:val="20"/>
      </w:rPr>
      <w:t>HCC-329</w:t>
    </w:r>
    <w:r w:rsidR="009F3792">
      <w:rPr>
        <w:rFonts w:ascii="Arial" w:hAnsi="Arial" w:cs="Arial"/>
        <w:sz w:val="20"/>
        <w:szCs w:val="20"/>
      </w:rPr>
      <w:t xml:space="preserve"> -</w:t>
    </w:r>
    <w:r w:rsidR="001B018A">
      <w:rPr>
        <w:rFonts w:ascii="Arial" w:hAnsi="Arial" w:cs="Arial"/>
        <w:sz w:val="20"/>
        <w:szCs w:val="20"/>
      </w:rPr>
      <w:t xml:space="preserve"> </w:t>
    </w:r>
    <w:r w:rsidRPr="009B4677">
      <w:rPr>
        <w:rFonts w:ascii="Arial" w:hAnsi="Arial" w:cs="Arial"/>
        <w:sz w:val="20"/>
        <w:szCs w:val="20"/>
      </w:rPr>
      <w:t>[</w:t>
    </w:r>
    <w:r w:rsidR="009F3792">
      <w:rPr>
        <w:rFonts w:ascii="Arial" w:hAnsi="Arial" w:cs="Arial"/>
        <w:sz w:val="20"/>
        <w:szCs w:val="20"/>
      </w:rPr>
      <w:t>5 November 2025</w:t>
    </w:r>
    <w:r w:rsidRPr="009B4677">
      <w:rPr>
        <w:rFonts w:ascii="Arial" w:hAnsi="Arial" w:cs="Arial"/>
        <w:sz w:val="20"/>
        <w:szCs w:val="20"/>
      </w:rPr>
      <w:t>]</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F8022" w14:textId="77777777" w:rsidR="00977E22" w:rsidRDefault="00977E22" w:rsidP="009B4677">
      <w:pPr>
        <w:spacing w:after="0" w:line="240" w:lineRule="auto"/>
      </w:pPr>
      <w:r>
        <w:separator/>
      </w:r>
    </w:p>
  </w:footnote>
  <w:footnote w:type="continuationSeparator" w:id="0">
    <w:p w14:paraId="6C1C48DE" w14:textId="77777777" w:rsidR="00977E22" w:rsidRDefault="00977E22" w:rsidP="009B4677">
      <w:pPr>
        <w:spacing w:after="0" w:line="240" w:lineRule="auto"/>
      </w:pPr>
      <w:r>
        <w:continuationSeparator/>
      </w:r>
    </w:p>
  </w:footnote>
  <w:footnote w:type="continuationNotice" w:id="1">
    <w:p w14:paraId="4FB96F42" w14:textId="77777777" w:rsidR="00977E22" w:rsidRDefault="00977E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16AD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A78A4"/>
    <w:multiLevelType w:val="hybridMultilevel"/>
    <w:tmpl w:val="10C4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8"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8D71C3"/>
    <w:multiLevelType w:val="hybridMultilevel"/>
    <w:tmpl w:val="AAE0F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FD58E1"/>
    <w:multiLevelType w:val="hybridMultilevel"/>
    <w:tmpl w:val="EBD83E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672691"/>
    <w:multiLevelType w:val="hybridMultilevel"/>
    <w:tmpl w:val="6BE0CDC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97348B"/>
    <w:multiLevelType w:val="hybridMultilevel"/>
    <w:tmpl w:val="04F814D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15"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9A2A11"/>
    <w:multiLevelType w:val="hybridMultilevel"/>
    <w:tmpl w:val="CF7AF07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18"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616316"/>
    <w:multiLevelType w:val="hybridMultilevel"/>
    <w:tmpl w:val="0D0E3A9C"/>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C8E1893"/>
    <w:multiLevelType w:val="hybridMultilevel"/>
    <w:tmpl w:val="A4F28776"/>
    <w:lvl w:ilvl="0" w:tplc="0C090019">
      <w:start w:val="27"/>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695A6A"/>
    <w:multiLevelType w:val="hybridMultilevel"/>
    <w:tmpl w:val="98242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FC2B67"/>
    <w:multiLevelType w:val="hybridMultilevel"/>
    <w:tmpl w:val="B8320BFC"/>
    <w:lvl w:ilvl="0" w:tplc="40A0913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055014"/>
    <w:multiLevelType w:val="hybridMultilevel"/>
    <w:tmpl w:val="B510D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A9A5BDF"/>
    <w:multiLevelType w:val="hybridMultilevel"/>
    <w:tmpl w:val="44C6C664"/>
    <w:lvl w:ilvl="0" w:tplc="FFFFFFFF">
      <w:start w:val="1"/>
      <w:numFmt w:val="bullet"/>
      <w:lvlText w:val=""/>
      <w:lvlJc w:val="left"/>
      <w:pPr>
        <w:ind w:left="1080" w:hanging="360"/>
      </w:pPr>
      <w:rPr>
        <w:rFonts w:ascii="Symbol" w:hAnsi="Symbol" w:hint="default"/>
      </w:rPr>
    </w:lvl>
    <w:lvl w:ilvl="1" w:tplc="41D4C1DE">
      <w:numFmt w:val="bullet"/>
      <w:lvlText w:val="-"/>
      <w:lvlJc w:val="left"/>
      <w:pPr>
        <w:ind w:left="2040" w:hanging="360"/>
      </w:pPr>
      <w:rPr>
        <w:rFonts w:ascii="Arial" w:eastAsia="Times New Roman" w:hAnsi="Arial" w:cs="Arial"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36" w15:restartNumberingAfterBreak="0">
    <w:nsid w:val="6B1E27A1"/>
    <w:multiLevelType w:val="hybridMultilevel"/>
    <w:tmpl w:val="D1B2399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FE62C4"/>
    <w:multiLevelType w:val="hybridMultilevel"/>
    <w:tmpl w:val="FF74A4A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39" w15:restartNumberingAfterBreak="0">
    <w:nsid w:val="7561639D"/>
    <w:multiLevelType w:val="hybridMultilevel"/>
    <w:tmpl w:val="878ECA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29652502">
    <w:abstractNumId w:val="11"/>
  </w:num>
  <w:num w:numId="2" w16cid:durableId="1207794673">
    <w:abstractNumId w:val="33"/>
  </w:num>
  <w:num w:numId="3" w16cid:durableId="2101483372">
    <w:abstractNumId w:val="7"/>
  </w:num>
  <w:num w:numId="4" w16cid:durableId="1541556569">
    <w:abstractNumId w:val="20"/>
  </w:num>
  <w:num w:numId="5" w16cid:durableId="514003174">
    <w:abstractNumId w:val="1"/>
  </w:num>
  <w:num w:numId="6" w16cid:durableId="221673253">
    <w:abstractNumId w:val="16"/>
  </w:num>
  <w:num w:numId="7" w16cid:durableId="3672161">
    <w:abstractNumId w:val="39"/>
  </w:num>
  <w:num w:numId="8" w16cid:durableId="1460764073">
    <w:abstractNumId w:val="5"/>
  </w:num>
  <w:num w:numId="9" w16cid:durableId="2061244950">
    <w:abstractNumId w:val="25"/>
  </w:num>
  <w:num w:numId="10" w16cid:durableId="116030937">
    <w:abstractNumId w:val="34"/>
  </w:num>
  <w:num w:numId="11" w16cid:durableId="453330642">
    <w:abstractNumId w:val="30"/>
  </w:num>
  <w:num w:numId="12" w16cid:durableId="1668945429">
    <w:abstractNumId w:val="18"/>
  </w:num>
  <w:num w:numId="13" w16cid:durableId="1222403501">
    <w:abstractNumId w:val="37"/>
  </w:num>
  <w:num w:numId="14" w16cid:durableId="960383943">
    <w:abstractNumId w:val="24"/>
  </w:num>
  <w:num w:numId="15" w16cid:durableId="1665159724">
    <w:abstractNumId w:val="29"/>
  </w:num>
  <w:num w:numId="16" w16cid:durableId="520436274">
    <w:abstractNumId w:val="13"/>
  </w:num>
  <w:num w:numId="17" w16cid:durableId="102267197">
    <w:abstractNumId w:val="3"/>
  </w:num>
  <w:num w:numId="18" w16cid:durableId="1467044265">
    <w:abstractNumId w:val="2"/>
  </w:num>
  <w:num w:numId="19" w16cid:durableId="739521937">
    <w:abstractNumId w:val="23"/>
  </w:num>
  <w:num w:numId="20" w16cid:durableId="1642879018">
    <w:abstractNumId w:val="28"/>
  </w:num>
  <w:num w:numId="21" w16cid:durableId="400296741">
    <w:abstractNumId w:val="22"/>
  </w:num>
  <w:num w:numId="22" w16cid:durableId="1091122631">
    <w:abstractNumId w:val="26"/>
  </w:num>
  <w:num w:numId="23" w16cid:durableId="164589952">
    <w:abstractNumId w:val="8"/>
  </w:num>
  <w:num w:numId="24" w16cid:durableId="1038506494">
    <w:abstractNumId w:val="4"/>
  </w:num>
  <w:num w:numId="25" w16cid:durableId="603658805">
    <w:abstractNumId w:val="40"/>
  </w:num>
  <w:num w:numId="26" w16cid:durableId="846946374">
    <w:abstractNumId w:val="15"/>
  </w:num>
  <w:num w:numId="27" w16cid:durableId="1924025679">
    <w:abstractNumId w:val="6"/>
  </w:num>
  <w:num w:numId="28" w16cid:durableId="2008248112">
    <w:abstractNumId w:val="32"/>
  </w:num>
  <w:num w:numId="29" w16cid:durableId="620459227">
    <w:abstractNumId w:val="27"/>
  </w:num>
  <w:num w:numId="30" w16cid:durableId="1749885671">
    <w:abstractNumId w:val="0"/>
  </w:num>
  <w:num w:numId="31" w16cid:durableId="258415222">
    <w:abstractNumId w:val="36"/>
  </w:num>
  <w:num w:numId="32" w16cid:durableId="1330063349">
    <w:abstractNumId w:val="9"/>
  </w:num>
  <w:num w:numId="33" w16cid:durableId="1119570304">
    <w:abstractNumId w:val="19"/>
  </w:num>
  <w:num w:numId="34" w16cid:durableId="1839416757">
    <w:abstractNumId w:val="14"/>
  </w:num>
  <w:num w:numId="35" w16cid:durableId="1198657890">
    <w:abstractNumId w:val="35"/>
  </w:num>
  <w:num w:numId="36" w16cid:durableId="1478910315">
    <w:abstractNumId w:val="38"/>
  </w:num>
  <w:num w:numId="37" w16cid:durableId="21708749">
    <w:abstractNumId w:val="17"/>
  </w:num>
  <w:num w:numId="38" w16cid:durableId="1791432422">
    <w:abstractNumId w:val="12"/>
  </w:num>
  <w:num w:numId="39" w16cid:durableId="1350914362">
    <w:abstractNumId w:val="31"/>
  </w:num>
  <w:num w:numId="40" w16cid:durableId="1778057464">
    <w:abstractNumId w:val="21"/>
  </w:num>
  <w:num w:numId="41" w16cid:durableId="94465822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6855"/>
    <w:rsid w:val="000100C0"/>
    <w:rsid w:val="00011BAC"/>
    <w:rsid w:val="00016C15"/>
    <w:rsid w:val="000202CA"/>
    <w:rsid w:val="000208C1"/>
    <w:rsid w:val="00022D23"/>
    <w:rsid w:val="00027C43"/>
    <w:rsid w:val="0003252E"/>
    <w:rsid w:val="000345D3"/>
    <w:rsid w:val="000375C9"/>
    <w:rsid w:val="00040089"/>
    <w:rsid w:val="00041A27"/>
    <w:rsid w:val="00042DF5"/>
    <w:rsid w:val="0004376E"/>
    <w:rsid w:val="000471AC"/>
    <w:rsid w:val="000527CD"/>
    <w:rsid w:val="00053F00"/>
    <w:rsid w:val="000548D1"/>
    <w:rsid w:val="00056A9F"/>
    <w:rsid w:val="000618A3"/>
    <w:rsid w:val="00062427"/>
    <w:rsid w:val="00070ADA"/>
    <w:rsid w:val="00074337"/>
    <w:rsid w:val="000748A1"/>
    <w:rsid w:val="00075561"/>
    <w:rsid w:val="000777F4"/>
    <w:rsid w:val="000808D5"/>
    <w:rsid w:val="00084CC1"/>
    <w:rsid w:val="000915A9"/>
    <w:rsid w:val="000A7F36"/>
    <w:rsid w:val="000B2ADE"/>
    <w:rsid w:val="000B62B4"/>
    <w:rsid w:val="000C1047"/>
    <w:rsid w:val="000C2DDC"/>
    <w:rsid w:val="000D26EE"/>
    <w:rsid w:val="000D3A24"/>
    <w:rsid w:val="000D3CA9"/>
    <w:rsid w:val="000E2C42"/>
    <w:rsid w:val="000E3167"/>
    <w:rsid w:val="000E40D1"/>
    <w:rsid w:val="000E5848"/>
    <w:rsid w:val="000F063C"/>
    <w:rsid w:val="000F2C69"/>
    <w:rsid w:val="0010051D"/>
    <w:rsid w:val="00100B3E"/>
    <w:rsid w:val="0010169E"/>
    <w:rsid w:val="00105220"/>
    <w:rsid w:val="00110AFC"/>
    <w:rsid w:val="0011621B"/>
    <w:rsid w:val="00117669"/>
    <w:rsid w:val="00120661"/>
    <w:rsid w:val="00120C0D"/>
    <w:rsid w:val="001229F7"/>
    <w:rsid w:val="001265BE"/>
    <w:rsid w:val="00127D5B"/>
    <w:rsid w:val="00130CBF"/>
    <w:rsid w:val="00136AE3"/>
    <w:rsid w:val="00142C8E"/>
    <w:rsid w:val="00144251"/>
    <w:rsid w:val="00144CF7"/>
    <w:rsid w:val="00151D14"/>
    <w:rsid w:val="00153AD2"/>
    <w:rsid w:val="00155ECB"/>
    <w:rsid w:val="00157E37"/>
    <w:rsid w:val="001610DE"/>
    <w:rsid w:val="00162629"/>
    <w:rsid w:val="00170552"/>
    <w:rsid w:val="001724FE"/>
    <w:rsid w:val="00172A9A"/>
    <w:rsid w:val="0017374B"/>
    <w:rsid w:val="001825E7"/>
    <w:rsid w:val="00184808"/>
    <w:rsid w:val="00184C4A"/>
    <w:rsid w:val="00187DE3"/>
    <w:rsid w:val="0019024C"/>
    <w:rsid w:val="00194203"/>
    <w:rsid w:val="00196EEC"/>
    <w:rsid w:val="001A2B96"/>
    <w:rsid w:val="001A3DA0"/>
    <w:rsid w:val="001A487A"/>
    <w:rsid w:val="001B018A"/>
    <w:rsid w:val="001B2E11"/>
    <w:rsid w:val="001B393B"/>
    <w:rsid w:val="001C32EA"/>
    <w:rsid w:val="001C5F69"/>
    <w:rsid w:val="001C6815"/>
    <w:rsid w:val="001C698E"/>
    <w:rsid w:val="001D067D"/>
    <w:rsid w:val="001D07DD"/>
    <w:rsid w:val="001D0A85"/>
    <w:rsid w:val="001E0F6B"/>
    <w:rsid w:val="001E1001"/>
    <w:rsid w:val="001E127A"/>
    <w:rsid w:val="001E2DFE"/>
    <w:rsid w:val="001F1BD7"/>
    <w:rsid w:val="001F22A0"/>
    <w:rsid w:val="002019B3"/>
    <w:rsid w:val="00202365"/>
    <w:rsid w:val="0020266A"/>
    <w:rsid w:val="00204299"/>
    <w:rsid w:val="00210DB1"/>
    <w:rsid w:val="002117C9"/>
    <w:rsid w:val="00211BBA"/>
    <w:rsid w:val="00216382"/>
    <w:rsid w:val="00227849"/>
    <w:rsid w:val="00231335"/>
    <w:rsid w:val="00231FF4"/>
    <w:rsid w:val="0023297D"/>
    <w:rsid w:val="0023490B"/>
    <w:rsid w:val="00236341"/>
    <w:rsid w:val="00237D97"/>
    <w:rsid w:val="002432CA"/>
    <w:rsid w:val="00244921"/>
    <w:rsid w:val="0025196C"/>
    <w:rsid w:val="00253A35"/>
    <w:rsid w:val="00255274"/>
    <w:rsid w:val="0025681B"/>
    <w:rsid w:val="00256E54"/>
    <w:rsid w:val="002655D0"/>
    <w:rsid w:val="00266329"/>
    <w:rsid w:val="002721C8"/>
    <w:rsid w:val="00272E6E"/>
    <w:rsid w:val="00273867"/>
    <w:rsid w:val="002748B1"/>
    <w:rsid w:val="00276AC0"/>
    <w:rsid w:val="00276B77"/>
    <w:rsid w:val="00285EA4"/>
    <w:rsid w:val="002870A1"/>
    <w:rsid w:val="002923BE"/>
    <w:rsid w:val="00295811"/>
    <w:rsid w:val="00296953"/>
    <w:rsid w:val="002A0A9B"/>
    <w:rsid w:val="002A2DC7"/>
    <w:rsid w:val="002A3B98"/>
    <w:rsid w:val="002A759F"/>
    <w:rsid w:val="002B6D1E"/>
    <w:rsid w:val="002C37C4"/>
    <w:rsid w:val="002C6937"/>
    <w:rsid w:val="002C7556"/>
    <w:rsid w:val="002D7507"/>
    <w:rsid w:val="002D798C"/>
    <w:rsid w:val="002E1E44"/>
    <w:rsid w:val="002E6400"/>
    <w:rsid w:val="002F2B41"/>
    <w:rsid w:val="002F5DAF"/>
    <w:rsid w:val="00327536"/>
    <w:rsid w:val="00334815"/>
    <w:rsid w:val="0033782F"/>
    <w:rsid w:val="00354637"/>
    <w:rsid w:val="003631DA"/>
    <w:rsid w:val="003632C6"/>
    <w:rsid w:val="003633B9"/>
    <w:rsid w:val="00365439"/>
    <w:rsid w:val="00366B84"/>
    <w:rsid w:val="00366F8B"/>
    <w:rsid w:val="00373375"/>
    <w:rsid w:val="003775F8"/>
    <w:rsid w:val="00382260"/>
    <w:rsid w:val="003855AA"/>
    <w:rsid w:val="00390527"/>
    <w:rsid w:val="003950E4"/>
    <w:rsid w:val="00395BE6"/>
    <w:rsid w:val="003962D2"/>
    <w:rsid w:val="00396700"/>
    <w:rsid w:val="00396E79"/>
    <w:rsid w:val="00397C06"/>
    <w:rsid w:val="003A10FE"/>
    <w:rsid w:val="003A2751"/>
    <w:rsid w:val="003A528D"/>
    <w:rsid w:val="003B203B"/>
    <w:rsid w:val="003B6976"/>
    <w:rsid w:val="003C04A4"/>
    <w:rsid w:val="003C1B82"/>
    <w:rsid w:val="003C1CBB"/>
    <w:rsid w:val="003C2929"/>
    <w:rsid w:val="003C4002"/>
    <w:rsid w:val="003D2D87"/>
    <w:rsid w:val="003D5964"/>
    <w:rsid w:val="003D7310"/>
    <w:rsid w:val="003E2187"/>
    <w:rsid w:val="003E55A4"/>
    <w:rsid w:val="003E7A54"/>
    <w:rsid w:val="003F4F1C"/>
    <w:rsid w:val="003F4F9F"/>
    <w:rsid w:val="00402F72"/>
    <w:rsid w:val="00403803"/>
    <w:rsid w:val="00411FA4"/>
    <w:rsid w:val="00415730"/>
    <w:rsid w:val="00417C98"/>
    <w:rsid w:val="00420A6D"/>
    <w:rsid w:val="00420F66"/>
    <w:rsid w:val="0042354C"/>
    <w:rsid w:val="004249A7"/>
    <w:rsid w:val="00426381"/>
    <w:rsid w:val="00427241"/>
    <w:rsid w:val="00437AB7"/>
    <w:rsid w:val="00447641"/>
    <w:rsid w:val="00447839"/>
    <w:rsid w:val="00456CEB"/>
    <w:rsid w:val="0046355F"/>
    <w:rsid w:val="004670F4"/>
    <w:rsid w:val="00467D4B"/>
    <w:rsid w:val="00471C4F"/>
    <w:rsid w:val="00474185"/>
    <w:rsid w:val="00474AB1"/>
    <w:rsid w:val="00481B3A"/>
    <w:rsid w:val="00482EFA"/>
    <w:rsid w:val="0048596C"/>
    <w:rsid w:val="0049628B"/>
    <w:rsid w:val="00496522"/>
    <w:rsid w:val="004A1878"/>
    <w:rsid w:val="004A3DD4"/>
    <w:rsid w:val="004A5E56"/>
    <w:rsid w:val="004B13C8"/>
    <w:rsid w:val="004C2E47"/>
    <w:rsid w:val="004C5024"/>
    <w:rsid w:val="004C7750"/>
    <w:rsid w:val="004D1FE4"/>
    <w:rsid w:val="004D5B32"/>
    <w:rsid w:val="004D66DB"/>
    <w:rsid w:val="004D6B37"/>
    <w:rsid w:val="004D7719"/>
    <w:rsid w:val="004E0F21"/>
    <w:rsid w:val="004E2B88"/>
    <w:rsid w:val="004E5C50"/>
    <w:rsid w:val="004E6BD5"/>
    <w:rsid w:val="004F362E"/>
    <w:rsid w:val="004F4D75"/>
    <w:rsid w:val="005027A2"/>
    <w:rsid w:val="0050471F"/>
    <w:rsid w:val="00504B0E"/>
    <w:rsid w:val="00504E1B"/>
    <w:rsid w:val="00504EE5"/>
    <w:rsid w:val="00511B21"/>
    <w:rsid w:val="00515144"/>
    <w:rsid w:val="00515EA6"/>
    <w:rsid w:val="005242BC"/>
    <w:rsid w:val="00532B4D"/>
    <w:rsid w:val="00534411"/>
    <w:rsid w:val="005358BF"/>
    <w:rsid w:val="00537417"/>
    <w:rsid w:val="005411B7"/>
    <w:rsid w:val="00541E26"/>
    <w:rsid w:val="00541F99"/>
    <w:rsid w:val="00542922"/>
    <w:rsid w:val="00545E14"/>
    <w:rsid w:val="00546A26"/>
    <w:rsid w:val="005523C0"/>
    <w:rsid w:val="00556DB6"/>
    <w:rsid w:val="0056477C"/>
    <w:rsid w:val="005654E3"/>
    <w:rsid w:val="00565865"/>
    <w:rsid w:val="005658C2"/>
    <w:rsid w:val="0056720C"/>
    <w:rsid w:val="005713E5"/>
    <w:rsid w:val="005722FD"/>
    <w:rsid w:val="00573D2A"/>
    <w:rsid w:val="00576B65"/>
    <w:rsid w:val="00577991"/>
    <w:rsid w:val="00584650"/>
    <w:rsid w:val="00592D7D"/>
    <w:rsid w:val="005977F0"/>
    <w:rsid w:val="005A3E39"/>
    <w:rsid w:val="005A4972"/>
    <w:rsid w:val="005B1618"/>
    <w:rsid w:val="005B38BD"/>
    <w:rsid w:val="005B3D1E"/>
    <w:rsid w:val="005C1D04"/>
    <w:rsid w:val="005D3247"/>
    <w:rsid w:val="005D362B"/>
    <w:rsid w:val="005D5AE1"/>
    <w:rsid w:val="005D7D6A"/>
    <w:rsid w:val="005E514C"/>
    <w:rsid w:val="005E56D7"/>
    <w:rsid w:val="005F48AC"/>
    <w:rsid w:val="005F54DE"/>
    <w:rsid w:val="00603BC9"/>
    <w:rsid w:val="00625534"/>
    <w:rsid w:val="00636EE5"/>
    <w:rsid w:val="00637886"/>
    <w:rsid w:val="00643A7E"/>
    <w:rsid w:val="00651F67"/>
    <w:rsid w:val="00652B26"/>
    <w:rsid w:val="00652E97"/>
    <w:rsid w:val="00653D9B"/>
    <w:rsid w:val="006542D5"/>
    <w:rsid w:val="00656EAD"/>
    <w:rsid w:val="0066318B"/>
    <w:rsid w:val="00663D63"/>
    <w:rsid w:val="00665084"/>
    <w:rsid w:val="00672372"/>
    <w:rsid w:val="00680EF8"/>
    <w:rsid w:val="00682E9B"/>
    <w:rsid w:val="00683629"/>
    <w:rsid w:val="00683F88"/>
    <w:rsid w:val="00687898"/>
    <w:rsid w:val="006878EF"/>
    <w:rsid w:val="006940C4"/>
    <w:rsid w:val="00695EE9"/>
    <w:rsid w:val="006B59ED"/>
    <w:rsid w:val="006B7A2A"/>
    <w:rsid w:val="006C02F3"/>
    <w:rsid w:val="006C1071"/>
    <w:rsid w:val="006D1B5D"/>
    <w:rsid w:val="006D5EB1"/>
    <w:rsid w:val="006E052B"/>
    <w:rsid w:val="006E1FFC"/>
    <w:rsid w:val="006F5C57"/>
    <w:rsid w:val="00700455"/>
    <w:rsid w:val="00705C96"/>
    <w:rsid w:val="00706CFB"/>
    <w:rsid w:val="00714A5B"/>
    <w:rsid w:val="0071733B"/>
    <w:rsid w:val="0072283A"/>
    <w:rsid w:val="00725A38"/>
    <w:rsid w:val="00735A9F"/>
    <w:rsid w:val="0073642E"/>
    <w:rsid w:val="007379AE"/>
    <w:rsid w:val="00740FA1"/>
    <w:rsid w:val="00741BDB"/>
    <w:rsid w:val="00760D8B"/>
    <w:rsid w:val="00761C13"/>
    <w:rsid w:val="00761F14"/>
    <w:rsid w:val="0076337C"/>
    <w:rsid w:val="00775115"/>
    <w:rsid w:val="007768C7"/>
    <w:rsid w:val="00782EF7"/>
    <w:rsid w:val="00786A45"/>
    <w:rsid w:val="0078784F"/>
    <w:rsid w:val="00787DA6"/>
    <w:rsid w:val="00795786"/>
    <w:rsid w:val="00796169"/>
    <w:rsid w:val="007A0D68"/>
    <w:rsid w:val="007B7582"/>
    <w:rsid w:val="007C2C46"/>
    <w:rsid w:val="007C3F6C"/>
    <w:rsid w:val="007C6CFA"/>
    <w:rsid w:val="007D08FB"/>
    <w:rsid w:val="007D0989"/>
    <w:rsid w:val="007D2446"/>
    <w:rsid w:val="007D2C8E"/>
    <w:rsid w:val="007D6AC9"/>
    <w:rsid w:val="007D7D19"/>
    <w:rsid w:val="007F04CE"/>
    <w:rsid w:val="007F1D0F"/>
    <w:rsid w:val="007F3056"/>
    <w:rsid w:val="007F4124"/>
    <w:rsid w:val="00800D50"/>
    <w:rsid w:val="00810C54"/>
    <w:rsid w:val="008117A3"/>
    <w:rsid w:val="00811ACA"/>
    <w:rsid w:val="008143AE"/>
    <w:rsid w:val="00815FEA"/>
    <w:rsid w:val="0081756E"/>
    <w:rsid w:val="008221EB"/>
    <w:rsid w:val="00823BF1"/>
    <w:rsid w:val="00827784"/>
    <w:rsid w:val="008369E9"/>
    <w:rsid w:val="008408D4"/>
    <w:rsid w:val="00846398"/>
    <w:rsid w:val="00854B9C"/>
    <w:rsid w:val="008565CB"/>
    <w:rsid w:val="00860036"/>
    <w:rsid w:val="0086103E"/>
    <w:rsid w:val="008718C8"/>
    <w:rsid w:val="0087787E"/>
    <w:rsid w:val="008902C0"/>
    <w:rsid w:val="00890B56"/>
    <w:rsid w:val="0089762D"/>
    <w:rsid w:val="008A1E8E"/>
    <w:rsid w:val="008A62AB"/>
    <w:rsid w:val="008B6CCE"/>
    <w:rsid w:val="008B6DA1"/>
    <w:rsid w:val="008B7561"/>
    <w:rsid w:val="008C47D6"/>
    <w:rsid w:val="008D7CDB"/>
    <w:rsid w:val="008E258C"/>
    <w:rsid w:val="008E2D68"/>
    <w:rsid w:val="008E5916"/>
    <w:rsid w:val="008F5487"/>
    <w:rsid w:val="008F7247"/>
    <w:rsid w:val="0090033B"/>
    <w:rsid w:val="00904842"/>
    <w:rsid w:val="00915BAF"/>
    <w:rsid w:val="00940AEB"/>
    <w:rsid w:val="0094237B"/>
    <w:rsid w:val="00943546"/>
    <w:rsid w:val="009436BF"/>
    <w:rsid w:val="00944B08"/>
    <w:rsid w:val="009463D1"/>
    <w:rsid w:val="00955FB4"/>
    <w:rsid w:val="009617A1"/>
    <w:rsid w:val="009668E0"/>
    <w:rsid w:val="009724B6"/>
    <w:rsid w:val="00972D26"/>
    <w:rsid w:val="00975574"/>
    <w:rsid w:val="00977E22"/>
    <w:rsid w:val="0098490A"/>
    <w:rsid w:val="00985AAF"/>
    <w:rsid w:val="00986E36"/>
    <w:rsid w:val="00993260"/>
    <w:rsid w:val="00993BD8"/>
    <w:rsid w:val="00995B2B"/>
    <w:rsid w:val="00996A05"/>
    <w:rsid w:val="00997731"/>
    <w:rsid w:val="00997D6B"/>
    <w:rsid w:val="009A2559"/>
    <w:rsid w:val="009A3D33"/>
    <w:rsid w:val="009A3E89"/>
    <w:rsid w:val="009A436C"/>
    <w:rsid w:val="009A52E9"/>
    <w:rsid w:val="009B390F"/>
    <w:rsid w:val="009B4677"/>
    <w:rsid w:val="009B5B51"/>
    <w:rsid w:val="009C45DD"/>
    <w:rsid w:val="009C5515"/>
    <w:rsid w:val="009C5E55"/>
    <w:rsid w:val="009C77E8"/>
    <w:rsid w:val="009D0A1D"/>
    <w:rsid w:val="009D71CC"/>
    <w:rsid w:val="009E5D6D"/>
    <w:rsid w:val="009F3792"/>
    <w:rsid w:val="009F49FB"/>
    <w:rsid w:val="009F73A6"/>
    <w:rsid w:val="00A01171"/>
    <w:rsid w:val="00A02279"/>
    <w:rsid w:val="00A03A7D"/>
    <w:rsid w:val="00A07A1C"/>
    <w:rsid w:val="00A15ACF"/>
    <w:rsid w:val="00A210D5"/>
    <w:rsid w:val="00A23541"/>
    <w:rsid w:val="00A26512"/>
    <w:rsid w:val="00A35706"/>
    <w:rsid w:val="00A464EE"/>
    <w:rsid w:val="00A501B1"/>
    <w:rsid w:val="00A52F31"/>
    <w:rsid w:val="00A53103"/>
    <w:rsid w:val="00A56A9D"/>
    <w:rsid w:val="00A56D21"/>
    <w:rsid w:val="00A67FF2"/>
    <w:rsid w:val="00A73713"/>
    <w:rsid w:val="00A73D12"/>
    <w:rsid w:val="00A77C78"/>
    <w:rsid w:val="00A8354A"/>
    <w:rsid w:val="00A903B0"/>
    <w:rsid w:val="00A96F69"/>
    <w:rsid w:val="00AB2B4E"/>
    <w:rsid w:val="00AB53B8"/>
    <w:rsid w:val="00AB6765"/>
    <w:rsid w:val="00AB7440"/>
    <w:rsid w:val="00AC06B9"/>
    <w:rsid w:val="00AC205A"/>
    <w:rsid w:val="00AC7B73"/>
    <w:rsid w:val="00AD4219"/>
    <w:rsid w:val="00AD7A5C"/>
    <w:rsid w:val="00AE1666"/>
    <w:rsid w:val="00AE2748"/>
    <w:rsid w:val="00AE4ACB"/>
    <w:rsid w:val="00AE509C"/>
    <w:rsid w:val="00AE5EAB"/>
    <w:rsid w:val="00B0034A"/>
    <w:rsid w:val="00B00E91"/>
    <w:rsid w:val="00B011A9"/>
    <w:rsid w:val="00B01DF2"/>
    <w:rsid w:val="00B02C64"/>
    <w:rsid w:val="00B06876"/>
    <w:rsid w:val="00B07DE9"/>
    <w:rsid w:val="00B11806"/>
    <w:rsid w:val="00B11D57"/>
    <w:rsid w:val="00B125C2"/>
    <w:rsid w:val="00B16F74"/>
    <w:rsid w:val="00B20701"/>
    <w:rsid w:val="00B23B6B"/>
    <w:rsid w:val="00B35783"/>
    <w:rsid w:val="00B3718A"/>
    <w:rsid w:val="00B40253"/>
    <w:rsid w:val="00B42705"/>
    <w:rsid w:val="00B428E9"/>
    <w:rsid w:val="00B454F3"/>
    <w:rsid w:val="00B469CE"/>
    <w:rsid w:val="00B46B23"/>
    <w:rsid w:val="00B51F00"/>
    <w:rsid w:val="00B54144"/>
    <w:rsid w:val="00B6369E"/>
    <w:rsid w:val="00B63F34"/>
    <w:rsid w:val="00B640DE"/>
    <w:rsid w:val="00B64344"/>
    <w:rsid w:val="00B7046B"/>
    <w:rsid w:val="00B72D08"/>
    <w:rsid w:val="00B74DAB"/>
    <w:rsid w:val="00B74FDA"/>
    <w:rsid w:val="00B77CE1"/>
    <w:rsid w:val="00B82ABB"/>
    <w:rsid w:val="00B87A77"/>
    <w:rsid w:val="00B87C40"/>
    <w:rsid w:val="00B9144C"/>
    <w:rsid w:val="00B947F3"/>
    <w:rsid w:val="00B94AEE"/>
    <w:rsid w:val="00BA3912"/>
    <w:rsid w:val="00BA3972"/>
    <w:rsid w:val="00BA45E2"/>
    <w:rsid w:val="00BB0680"/>
    <w:rsid w:val="00BB303D"/>
    <w:rsid w:val="00BB767B"/>
    <w:rsid w:val="00BC13BC"/>
    <w:rsid w:val="00BC380E"/>
    <w:rsid w:val="00BD750D"/>
    <w:rsid w:val="00BE1B04"/>
    <w:rsid w:val="00BE218C"/>
    <w:rsid w:val="00BE22EA"/>
    <w:rsid w:val="00BF34A8"/>
    <w:rsid w:val="00BF3910"/>
    <w:rsid w:val="00BF4C61"/>
    <w:rsid w:val="00C00017"/>
    <w:rsid w:val="00C00DF1"/>
    <w:rsid w:val="00C0420F"/>
    <w:rsid w:val="00C072AB"/>
    <w:rsid w:val="00C20AD3"/>
    <w:rsid w:val="00C2157E"/>
    <w:rsid w:val="00C231DD"/>
    <w:rsid w:val="00C23722"/>
    <w:rsid w:val="00C25B74"/>
    <w:rsid w:val="00C353D7"/>
    <w:rsid w:val="00C3626A"/>
    <w:rsid w:val="00C4160A"/>
    <w:rsid w:val="00C41CE4"/>
    <w:rsid w:val="00C42DEC"/>
    <w:rsid w:val="00C545A1"/>
    <w:rsid w:val="00C54BB2"/>
    <w:rsid w:val="00C6220B"/>
    <w:rsid w:val="00C7236A"/>
    <w:rsid w:val="00C76A9C"/>
    <w:rsid w:val="00C807BD"/>
    <w:rsid w:val="00C8149A"/>
    <w:rsid w:val="00C925F7"/>
    <w:rsid w:val="00C9463A"/>
    <w:rsid w:val="00C96C9E"/>
    <w:rsid w:val="00CA1A9B"/>
    <w:rsid w:val="00CA36B2"/>
    <w:rsid w:val="00CA6F0D"/>
    <w:rsid w:val="00CB0F9D"/>
    <w:rsid w:val="00CB1C89"/>
    <w:rsid w:val="00CB73BC"/>
    <w:rsid w:val="00CC51F5"/>
    <w:rsid w:val="00CD1BA0"/>
    <w:rsid w:val="00CD2C1D"/>
    <w:rsid w:val="00CD43A0"/>
    <w:rsid w:val="00CD499A"/>
    <w:rsid w:val="00CD55D3"/>
    <w:rsid w:val="00CE505C"/>
    <w:rsid w:val="00CF268D"/>
    <w:rsid w:val="00D00FB8"/>
    <w:rsid w:val="00D01E9A"/>
    <w:rsid w:val="00D13D12"/>
    <w:rsid w:val="00D14A86"/>
    <w:rsid w:val="00D15B22"/>
    <w:rsid w:val="00D1784E"/>
    <w:rsid w:val="00D2411F"/>
    <w:rsid w:val="00D272D8"/>
    <w:rsid w:val="00D306B5"/>
    <w:rsid w:val="00D31559"/>
    <w:rsid w:val="00D33904"/>
    <w:rsid w:val="00D35712"/>
    <w:rsid w:val="00D358CE"/>
    <w:rsid w:val="00D36C74"/>
    <w:rsid w:val="00D43DB8"/>
    <w:rsid w:val="00D44286"/>
    <w:rsid w:val="00D45C19"/>
    <w:rsid w:val="00D52862"/>
    <w:rsid w:val="00D56514"/>
    <w:rsid w:val="00D639AD"/>
    <w:rsid w:val="00D648F7"/>
    <w:rsid w:val="00D67922"/>
    <w:rsid w:val="00D73990"/>
    <w:rsid w:val="00D749D5"/>
    <w:rsid w:val="00D75803"/>
    <w:rsid w:val="00D82AF7"/>
    <w:rsid w:val="00D9139E"/>
    <w:rsid w:val="00D91B9E"/>
    <w:rsid w:val="00D91E98"/>
    <w:rsid w:val="00D92BF5"/>
    <w:rsid w:val="00D94EAC"/>
    <w:rsid w:val="00DA7AE8"/>
    <w:rsid w:val="00DC2047"/>
    <w:rsid w:val="00DC6A2E"/>
    <w:rsid w:val="00DD33E0"/>
    <w:rsid w:val="00DD4E58"/>
    <w:rsid w:val="00DD53AC"/>
    <w:rsid w:val="00DE115A"/>
    <w:rsid w:val="00DE2A76"/>
    <w:rsid w:val="00DE3ECC"/>
    <w:rsid w:val="00DE6CD8"/>
    <w:rsid w:val="00DF07FB"/>
    <w:rsid w:val="00DF517B"/>
    <w:rsid w:val="00DF699A"/>
    <w:rsid w:val="00E03878"/>
    <w:rsid w:val="00E0779A"/>
    <w:rsid w:val="00E07E17"/>
    <w:rsid w:val="00E10FEE"/>
    <w:rsid w:val="00E14268"/>
    <w:rsid w:val="00E20ABD"/>
    <w:rsid w:val="00E24600"/>
    <w:rsid w:val="00E307BD"/>
    <w:rsid w:val="00E32528"/>
    <w:rsid w:val="00E330FA"/>
    <w:rsid w:val="00E33A21"/>
    <w:rsid w:val="00E33F4A"/>
    <w:rsid w:val="00E37307"/>
    <w:rsid w:val="00E4549A"/>
    <w:rsid w:val="00E45D4B"/>
    <w:rsid w:val="00E56AAD"/>
    <w:rsid w:val="00E60C9C"/>
    <w:rsid w:val="00E62441"/>
    <w:rsid w:val="00E70933"/>
    <w:rsid w:val="00E716B7"/>
    <w:rsid w:val="00E826C8"/>
    <w:rsid w:val="00E871A2"/>
    <w:rsid w:val="00E87B75"/>
    <w:rsid w:val="00E91E85"/>
    <w:rsid w:val="00EA2C94"/>
    <w:rsid w:val="00EA348C"/>
    <w:rsid w:val="00EA6010"/>
    <w:rsid w:val="00EA74AD"/>
    <w:rsid w:val="00EB5D64"/>
    <w:rsid w:val="00EC409F"/>
    <w:rsid w:val="00EC6E1C"/>
    <w:rsid w:val="00EC7CD4"/>
    <w:rsid w:val="00ED0D5C"/>
    <w:rsid w:val="00ED2223"/>
    <w:rsid w:val="00ED768C"/>
    <w:rsid w:val="00EE1F14"/>
    <w:rsid w:val="00EE5DC2"/>
    <w:rsid w:val="00EE75EC"/>
    <w:rsid w:val="00EE7938"/>
    <w:rsid w:val="00EF2ECA"/>
    <w:rsid w:val="00EF6FCE"/>
    <w:rsid w:val="00EF7163"/>
    <w:rsid w:val="00F02E63"/>
    <w:rsid w:val="00F037F8"/>
    <w:rsid w:val="00F03C89"/>
    <w:rsid w:val="00F103D4"/>
    <w:rsid w:val="00F140D6"/>
    <w:rsid w:val="00F14826"/>
    <w:rsid w:val="00F1638F"/>
    <w:rsid w:val="00F20A26"/>
    <w:rsid w:val="00F24920"/>
    <w:rsid w:val="00F32E3C"/>
    <w:rsid w:val="00F34546"/>
    <w:rsid w:val="00F36E1F"/>
    <w:rsid w:val="00F4433A"/>
    <w:rsid w:val="00F44942"/>
    <w:rsid w:val="00F44E14"/>
    <w:rsid w:val="00F44E39"/>
    <w:rsid w:val="00F50F3C"/>
    <w:rsid w:val="00F56AFA"/>
    <w:rsid w:val="00F61431"/>
    <w:rsid w:val="00F62AA1"/>
    <w:rsid w:val="00F65FB4"/>
    <w:rsid w:val="00F66B4D"/>
    <w:rsid w:val="00F7394C"/>
    <w:rsid w:val="00F75C63"/>
    <w:rsid w:val="00F76F2E"/>
    <w:rsid w:val="00F801F2"/>
    <w:rsid w:val="00F83187"/>
    <w:rsid w:val="00F9566B"/>
    <w:rsid w:val="00F9570F"/>
    <w:rsid w:val="00FB430C"/>
    <w:rsid w:val="00FB4BD5"/>
    <w:rsid w:val="00FB4CDF"/>
    <w:rsid w:val="00FB4D29"/>
    <w:rsid w:val="00FC016A"/>
    <w:rsid w:val="00FC2AF2"/>
    <w:rsid w:val="00FC4BA4"/>
    <w:rsid w:val="00FC6B8E"/>
    <w:rsid w:val="00FD1078"/>
    <w:rsid w:val="00FD156F"/>
    <w:rsid w:val="00FD17B8"/>
    <w:rsid w:val="00FD6712"/>
    <w:rsid w:val="00FE083E"/>
    <w:rsid w:val="00FE3A13"/>
    <w:rsid w:val="00FE7FF9"/>
    <w:rsid w:val="00FF0AB4"/>
    <w:rsid w:val="00FF568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15833C"/>
  <w15:docId w15:val="{218037AB-CCAF-459B-966C-69709E1F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bidi="th-TH"/>
    </w:rPr>
    <w:tbl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Default">
    <w:name w:val="Default"/>
    <w:rsid w:val="001C6815"/>
    <w:pPr>
      <w:autoSpaceDE w:val="0"/>
      <w:autoSpaceDN w:val="0"/>
      <w:adjustRightInd w:val="0"/>
      <w:spacing w:after="0" w:line="240" w:lineRule="auto"/>
    </w:pPr>
    <w:rPr>
      <w:rFonts w:ascii="Montserrat" w:eastAsia="Calibri" w:hAnsi="Montserrat" w:cs="Montserrat"/>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38821185">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3066197">
      <w:bodyDiv w:val="1"/>
      <w:marLeft w:val="0"/>
      <w:marRight w:val="0"/>
      <w:marTop w:val="0"/>
      <w:marBottom w:val="0"/>
      <w:divBdr>
        <w:top w:val="none" w:sz="0" w:space="0" w:color="auto"/>
        <w:left w:val="none" w:sz="0" w:space="0" w:color="auto"/>
        <w:bottom w:val="none" w:sz="0" w:space="0" w:color="auto"/>
        <w:right w:val="none" w:sz="0" w:space="0" w:color="auto"/>
      </w:divBdr>
      <w:divsChild>
        <w:div w:id="280916949">
          <w:marLeft w:val="0"/>
          <w:marRight w:val="0"/>
          <w:marTop w:val="0"/>
          <w:marBottom w:val="0"/>
          <w:divBdr>
            <w:top w:val="none" w:sz="0" w:space="0" w:color="auto"/>
            <w:left w:val="none" w:sz="0" w:space="0" w:color="auto"/>
            <w:bottom w:val="none" w:sz="0" w:space="0" w:color="auto"/>
            <w:right w:val="none" w:sz="0" w:space="0" w:color="auto"/>
          </w:divBdr>
          <w:divsChild>
            <w:div w:id="5473747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1235056">
          <w:marLeft w:val="0"/>
          <w:marRight w:val="0"/>
          <w:marTop w:val="0"/>
          <w:marBottom w:val="0"/>
          <w:divBdr>
            <w:top w:val="none" w:sz="0" w:space="0" w:color="auto"/>
            <w:left w:val="none" w:sz="0" w:space="0" w:color="auto"/>
            <w:bottom w:val="none" w:sz="0" w:space="0" w:color="auto"/>
            <w:right w:val="none" w:sz="0" w:space="0" w:color="auto"/>
          </w:divBdr>
          <w:divsChild>
            <w:div w:id="12905483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8284246">
          <w:marLeft w:val="0"/>
          <w:marRight w:val="0"/>
          <w:marTop w:val="0"/>
          <w:marBottom w:val="0"/>
          <w:divBdr>
            <w:top w:val="none" w:sz="0" w:space="0" w:color="auto"/>
            <w:left w:val="none" w:sz="0" w:space="0" w:color="auto"/>
            <w:bottom w:val="none" w:sz="0" w:space="0" w:color="auto"/>
            <w:right w:val="none" w:sz="0" w:space="0" w:color="auto"/>
          </w:divBdr>
          <w:divsChild>
            <w:div w:id="15372356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2929508">
          <w:marLeft w:val="0"/>
          <w:marRight w:val="0"/>
          <w:marTop w:val="0"/>
          <w:marBottom w:val="0"/>
          <w:divBdr>
            <w:top w:val="none" w:sz="0" w:space="0" w:color="auto"/>
            <w:left w:val="none" w:sz="0" w:space="0" w:color="auto"/>
            <w:bottom w:val="none" w:sz="0" w:space="0" w:color="auto"/>
            <w:right w:val="none" w:sz="0" w:space="0" w:color="auto"/>
          </w:divBdr>
          <w:divsChild>
            <w:div w:id="7327794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1764204">
          <w:marLeft w:val="0"/>
          <w:marRight w:val="0"/>
          <w:marTop w:val="0"/>
          <w:marBottom w:val="0"/>
          <w:divBdr>
            <w:top w:val="none" w:sz="0" w:space="0" w:color="auto"/>
            <w:left w:val="none" w:sz="0" w:space="0" w:color="auto"/>
            <w:bottom w:val="none" w:sz="0" w:space="0" w:color="auto"/>
            <w:right w:val="none" w:sz="0" w:space="0" w:color="auto"/>
          </w:divBdr>
          <w:divsChild>
            <w:div w:id="452098139">
              <w:marLeft w:val="0"/>
              <w:marRight w:val="0"/>
              <w:marTop w:val="160"/>
              <w:marBottom w:val="200"/>
              <w:divBdr>
                <w:top w:val="none" w:sz="0" w:space="0" w:color="auto"/>
                <w:left w:val="none" w:sz="0" w:space="0" w:color="auto"/>
                <w:bottom w:val="none" w:sz="0" w:space="0" w:color="auto"/>
                <w:right w:val="none" w:sz="0" w:space="0" w:color="auto"/>
              </w:divBdr>
              <w:divsChild>
                <w:div w:id="1311397661">
                  <w:marLeft w:val="0"/>
                  <w:marRight w:val="0"/>
                  <w:marTop w:val="160"/>
                  <w:marBottom w:val="200"/>
                  <w:divBdr>
                    <w:top w:val="none" w:sz="0" w:space="0" w:color="auto"/>
                    <w:left w:val="none" w:sz="0" w:space="0" w:color="auto"/>
                    <w:bottom w:val="none" w:sz="0" w:space="0" w:color="auto"/>
                    <w:right w:val="none" w:sz="0" w:space="0" w:color="auto"/>
                  </w:divBdr>
                </w:div>
              </w:divsChild>
            </w:div>
            <w:div w:id="1511993526">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53740071">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4240155">
      <w:bodyDiv w:val="1"/>
      <w:marLeft w:val="0"/>
      <w:marRight w:val="0"/>
      <w:marTop w:val="0"/>
      <w:marBottom w:val="0"/>
      <w:divBdr>
        <w:top w:val="none" w:sz="0" w:space="0" w:color="auto"/>
        <w:left w:val="none" w:sz="0" w:space="0" w:color="auto"/>
        <w:bottom w:val="none" w:sz="0" w:space="0" w:color="auto"/>
        <w:right w:val="none" w:sz="0" w:space="0" w:color="auto"/>
      </w:divBdr>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56260874">
      <w:bodyDiv w:val="1"/>
      <w:marLeft w:val="0"/>
      <w:marRight w:val="0"/>
      <w:marTop w:val="0"/>
      <w:marBottom w:val="0"/>
      <w:divBdr>
        <w:top w:val="none" w:sz="0" w:space="0" w:color="auto"/>
        <w:left w:val="none" w:sz="0" w:space="0" w:color="auto"/>
        <w:bottom w:val="none" w:sz="0" w:space="0" w:color="auto"/>
        <w:right w:val="none" w:sz="0" w:space="0" w:color="auto"/>
      </w:divBdr>
      <w:divsChild>
        <w:div w:id="426199135">
          <w:marLeft w:val="0"/>
          <w:marRight w:val="0"/>
          <w:marTop w:val="0"/>
          <w:marBottom w:val="0"/>
          <w:divBdr>
            <w:top w:val="none" w:sz="0" w:space="0" w:color="auto"/>
            <w:left w:val="none" w:sz="0" w:space="0" w:color="auto"/>
            <w:bottom w:val="none" w:sz="0" w:space="0" w:color="auto"/>
            <w:right w:val="none" w:sz="0" w:space="0" w:color="auto"/>
          </w:divBdr>
          <w:divsChild>
            <w:div w:id="10258644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2650757">
          <w:marLeft w:val="0"/>
          <w:marRight w:val="0"/>
          <w:marTop w:val="0"/>
          <w:marBottom w:val="0"/>
          <w:divBdr>
            <w:top w:val="none" w:sz="0" w:space="0" w:color="auto"/>
            <w:left w:val="none" w:sz="0" w:space="0" w:color="auto"/>
            <w:bottom w:val="none" w:sz="0" w:space="0" w:color="auto"/>
            <w:right w:val="none" w:sz="0" w:space="0" w:color="auto"/>
          </w:divBdr>
          <w:divsChild>
            <w:div w:id="10588220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1959669">
          <w:marLeft w:val="0"/>
          <w:marRight w:val="0"/>
          <w:marTop w:val="0"/>
          <w:marBottom w:val="0"/>
          <w:divBdr>
            <w:top w:val="none" w:sz="0" w:space="0" w:color="auto"/>
            <w:left w:val="none" w:sz="0" w:space="0" w:color="auto"/>
            <w:bottom w:val="none" w:sz="0" w:space="0" w:color="auto"/>
            <w:right w:val="none" w:sz="0" w:space="0" w:color="auto"/>
          </w:divBdr>
          <w:divsChild>
            <w:div w:id="13179529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56550">
          <w:marLeft w:val="0"/>
          <w:marRight w:val="0"/>
          <w:marTop w:val="0"/>
          <w:marBottom w:val="0"/>
          <w:divBdr>
            <w:top w:val="none" w:sz="0" w:space="0" w:color="auto"/>
            <w:left w:val="none" w:sz="0" w:space="0" w:color="auto"/>
            <w:bottom w:val="none" w:sz="0" w:space="0" w:color="auto"/>
            <w:right w:val="none" w:sz="0" w:space="0" w:color="auto"/>
          </w:divBdr>
          <w:divsChild>
            <w:div w:id="14656122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4367174">
          <w:marLeft w:val="0"/>
          <w:marRight w:val="0"/>
          <w:marTop w:val="0"/>
          <w:marBottom w:val="0"/>
          <w:divBdr>
            <w:top w:val="none" w:sz="0" w:space="0" w:color="auto"/>
            <w:left w:val="none" w:sz="0" w:space="0" w:color="auto"/>
            <w:bottom w:val="none" w:sz="0" w:space="0" w:color="auto"/>
            <w:right w:val="none" w:sz="0" w:space="0" w:color="auto"/>
          </w:divBdr>
          <w:divsChild>
            <w:div w:id="19019871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8529589">
          <w:marLeft w:val="0"/>
          <w:marRight w:val="0"/>
          <w:marTop w:val="0"/>
          <w:marBottom w:val="0"/>
          <w:divBdr>
            <w:top w:val="none" w:sz="0" w:space="0" w:color="auto"/>
            <w:left w:val="none" w:sz="0" w:space="0" w:color="auto"/>
            <w:bottom w:val="none" w:sz="0" w:space="0" w:color="auto"/>
            <w:right w:val="none" w:sz="0" w:space="0" w:color="auto"/>
          </w:divBdr>
          <w:divsChild>
            <w:div w:id="6182205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2543942">
          <w:marLeft w:val="0"/>
          <w:marRight w:val="0"/>
          <w:marTop w:val="0"/>
          <w:marBottom w:val="0"/>
          <w:divBdr>
            <w:top w:val="none" w:sz="0" w:space="0" w:color="auto"/>
            <w:left w:val="none" w:sz="0" w:space="0" w:color="auto"/>
            <w:bottom w:val="none" w:sz="0" w:space="0" w:color="auto"/>
            <w:right w:val="none" w:sz="0" w:space="0" w:color="auto"/>
          </w:divBdr>
          <w:divsChild>
            <w:div w:id="21138891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5290089">
          <w:marLeft w:val="0"/>
          <w:marRight w:val="0"/>
          <w:marTop w:val="0"/>
          <w:marBottom w:val="0"/>
          <w:divBdr>
            <w:top w:val="none" w:sz="0" w:space="0" w:color="auto"/>
            <w:left w:val="none" w:sz="0" w:space="0" w:color="auto"/>
            <w:bottom w:val="none" w:sz="0" w:space="0" w:color="auto"/>
            <w:right w:val="none" w:sz="0" w:space="0" w:color="auto"/>
          </w:divBdr>
          <w:divsChild>
            <w:div w:id="9564449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87675341">
      <w:bodyDiv w:val="1"/>
      <w:marLeft w:val="0"/>
      <w:marRight w:val="0"/>
      <w:marTop w:val="0"/>
      <w:marBottom w:val="0"/>
      <w:divBdr>
        <w:top w:val="none" w:sz="0" w:space="0" w:color="auto"/>
        <w:left w:val="none" w:sz="0" w:space="0" w:color="auto"/>
        <w:bottom w:val="none" w:sz="0" w:space="0" w:color="auto"/>
        <w:right w:val="none" w:sz="0" w:space="0" w:color="auto"/>
      </w:divBdr>
      <w:divsChild>
        <w:div w:id="230821698">
          <w:marLeft w:val="0"/>
          <w:marRight w:val="0"/>
          <w:marTop w:val="0"/>
          <w:marBottom w:val="0"/>
          <w:divBdr>
            <w:top w:val="none" w:sz="0" w:space="0" w:color="auto"/>
            <w:left w:val="none" w:sz="0" w:space="0" w:color="auto"/>
            <w:bottom w:val="none" w:sz="0" w:space="0" w:color="auto"/>
            <w:right w:val="none" w:sz="0" w:space="0" w:color="auto"/>
          </w:divBdr>
          <w:divsChild>
            <w:div w:id="9058455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9452733">
          <w:marLeft w:val="0"/>
          <w:marRight w:val="0"/>
          <w:marTop w:val="0"/>
          <w:marBottom w:val="0"/>
          <w:divBdr>
            <w:top w:val="none" w:sz="0" w:space="0" w:color="auto"/>
            <w:left w:val="none" w:sz="0" w:space="0" w:color="auto"/>
            <w:bottom w:val="none" w:sz="0" w:space="0" w:color="auto"/>
            <w:right w:val="none" w:sz="0" w:space="0" w:color="auto"/>
          </w:divBdr>
          <w:divsChild>
            <w:div w:id="4559536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1410323">
          <w:marLeft w:val="0"/>
          <w:marRight w:val="0"/>
          <w:marTop w:val="0"/>
          <w:marBottom w:val="0"/>
          <w:divBdr>
            <w:top w:val="none" w:sz="0" w:space="0" w:color="auto"/>
            <w:left w:val="none" w:sz="0" w:space="0" w:color="auto"/>
            <w:bottom w:val="none" w:sz="0" w:space="0" w:color="auto"/>
            <w:right w:val="none" w:sz="0" w:space="0" w:color="auto"/>
          </w:divBdr>
          <w:divsChild>
            <w:div w:id="1404984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2260453">
          <w:marLeft w:val="0"/>
          <w:marRight w:val="0"/>
          <w:marTop w:val="0"/>
          <w:marBottom w:val="0"/>
          <w:divBdr>
            <w:top w:val="none" w:sz="0" w:space="0" w:color="auto"/>
            <w:left w:val="none" w:sz="0" w:space="0" w:color="auto"/>
            <w:bottom w:val="none" w:sz="0" w:space="0" w:color="auto"/>
            <w:right w:val="none" w:sz="0" w:space="0" w:color="auto"/>
          </w:divBdr>
          <w:divsChild>
            <w:div w:id="7018998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1179171">
          <w:marLeft w:val="0"/>
          <w:marRight w:val="0"/>
          <w:marTop w:val="0"/>
          <w:marBottom w:val="0"/>
          <w:divBdr>
            <w:top w:val="none" w:sz="0" w:space="0" w:color="auto"/>
            <w:left w:val="none" w:sz="0" w:space="0" w:color="auto"/>
            <w:bottom w:val="none" w:sz="0" w:space="0" w:color="auto"/>
            <w:right w:val="none" w:sz="0" w:space="0" w:color="auto"/>
          </w:divBdr>
          <w:divsChild>
            <w:div w:id="19700134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0731607">
          <w:marLeft w:val="0"/>
          <w:marRight w:val="0"/>
          <w:marTop w:val="0"/>
          <w:marBottom w:val="0"/>
          <w:divBdr>
            <w:top w:val="none" w:sz="0" w:space="0" w:color="auto"/>
            <w:left w:val="none" w:sz="0" w:space="0" w:color="auto"/>
            <w:bottom w:val="none" w:sz="0" w:space="0" w:color="auto"/>
            <w:right w:val="none" w:sz="0" w:space="0" w:color="auto"/>
          </w:divBdr>
          <w:divsChild>
            <w:div w:id="7516621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0290531">
          <w:marLeft w:val="0"/>
          <w:marRight w:val="0"/>
          <w:marTop w:val="0"/>
          <w:marBottom w:val="0"/>
          <w:divBdr>
            <w:top w:val="none" w:sz="0" w:space="0" w:color="auto"/>
            <w:left w:val="none" w:sz="0" w:space="0" w:color="auto"/>
            <w:bottom w:val="none" w:sz="0" w:space="0" w:color="auto"/>
            <w:right w:val="none" w:sz="0" w:space="0" w:color="auto"/>
          </w:divBdr>
          <w:divsChild>
            <w:div w:id="16129313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7892156">
          <w:marLeft w:val="0"/>
          <w:marRight w:val="0"/>
          <w:marTop w:val="0"/>
          <w:marBottom w:val="0"/>
          <w:divBdr>
            <w:top w:val="none" w:sz="0" w:space="0" w:color="auto"/>
            <w:left w:val="none" w:sz="0" w:space="0" w:color="auto"/>
            <w:bottom w:val="none" w:sz="0" w:space="0" w:color="auto"/>
            <w:right w:val="none" w:sz="0" w:space="0" w:color="auto"/>
          </w:divBdr>
          <w:divsChild>
            <w:div w:id="18908032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78022671">
      <w:bodyDiv w:val="1"/>
      <w:marLeft w:val="0"/>
      <w:marRight w:val="0"/>
      <w:marTop w:val="0"/>
      <w:marBottom w:val="0"/>
      <w:divBdr>
        <w:top w:val="none" w:sz="0" w:space="0" w:color="auto"/>
        <w:left w:val="none" w:sz="0" w:space="0" w:color="auto"/>
        <w:bottom w:val="none" w:sz="0" w:space="0" w:color="auto"/>
        <w:right w:val="none" w:sz="0" w:space="0" w:color="auto"/>
      </w:divBdr>
      <w:divsChild>
        <w:div w:id="1337802832">
          <w:marLeft w:val="0"/>
          <w:marRight w:val="0"/>
          <w:marTop w:val="0"/>
          <w:marBottom w:val="0"/>
          <w:divBdr>
            <w:top w:val="none" w:sz="0" w:space="0" w:color="auto"/>
            <w:left w:val="none" w:sz="0" w:space="0" w:color="auto"/>
            <w:bottom w:val="none" w:sz="0" w:space="0" w:color="auto"/>
            <w:right w:val="none" w:sz="0" w:space="0" w:color="auto"/>
          </w:divBdr>
          <w:divsChild>
            <w:div w:id="7337466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6506601">
          <w:marLeft w:val="0"/>
          <w:marRight w:val="0"/>
          <w:marTop w:val="0"/>
          <w:marBottom w:val="0"/>
          <w:divBdr>
            <w:top w:val="none" w:sz="0" w:space="0" w:color="auto"/>
            <w:left w:val="none" w:sz="0" w:space="0" w:color="auto"/>
            <w:bottom w:val="none" w:sz="0" w:space="0" w:color="auto"/>
            <w:right w:val="none" w:sz="0" w:space="0" w:color="auto"/>
          </w:divBdr>
          <w:divsChild>
            <w:div w:id="1173765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3872262">
          <w:marLeft w:val="0"/>
          <w:marRight w:val="0"/>
          <w:marTop w:val="0"/>
          <w:marBottom w:val="0"/>
          <w:divBdr>
            <w:top w:val="none" w:sz="0" w:space="0" w:color="auto"/>
            <w:left w:val="none" w:sz="0" w:space="0" w:color="auto"/>
            <w:bottom w:val="none" w:sz="0" w:space="0" w:color="auto"/>
            <w:right w:val="none" w:sz="0" w:space="0" w:color="auto"/>
          </w:divBdr>
          <w:divsChild>
            <w:div w:id="12354309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938273">
          <w:marLeft w:val="0"/>
          <w:marRight w:val="0"/>
          <w:marTop w:val="0"/>
          <w:marBottom w:val="0"/>
          <w:divBdr>
            <w:top w:val="none" w:sz="0" w:space="0" w:color="auto"/>
            <w:left w:val="none" w:sz="0" w:space="0" w:color="auto"/>
            <w:bottom w:val="none" w:sz="0" w:space="0" w:color="auto"/>
            <w:right w:val="none" w:sz="0" w:space="0" w:color="auto"/>
          </w:divBdr>
          <w:divsChild>
            <w:div w:id="388244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6074811">
          <w:marLeft w:val="0"/>
          <w:marRight w:val="0"/>
          <w:marTop w:val="0"/>
          <w:marBottom w:val="0"/>
          <w:divBdr>
            <w:top w:val="none" w:sz="0" w:space="0" w:color="auto"/>
            <w:left w:val="none" w:sz="0" w:space="0" w:color="auto"/>
            <w:bottom w:val="none" w:sz="0" w:space="0" w:color="auto"/>
            <w:right w:val="none" w:sz="0" w:space="0" w:color="auto"/>
          </w:divBdr>
          <w:divsChild>
            <w:div w:id="13372666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9931374">
          <w:marLeft w:val="0"/>
          <w:marRight w:val="0"/>
          <w:marTop w:val="0"/>
          <w:marBottom w:val="0"/>
          <w:divBdr>
            <w:top w:val="none" w:sz="0" w:space="0" w:color="auto"/>
            <w:left w:val="none" w:sz="0" w:space="0" w:color="auto"/>
            <w:bottom w:val="none" w:sz="0" w:space="0" w:color="auto"/>
            <w:right w:val="none" w:sz="0" w:space="0" w:color="auto"/>
          </w:divBdr>
          <w:divsChild>
            <w:div w:id="12708127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79092002">
      <w:bodyDiv w:val="1"/>
      <w:marLeft w:val="0"/>
      <w:marRight w:val="0"/>
      <w:marTop w:val="0"/>
      <w:marBottom w:val="0"/>
      <w:divBdr>
        <w:top w:val="none" w:sz="0" w:space="0" w:color="auto"/>
        <w:left w:val="none" w:sz="0" w:space="0" w:color="auto"/>
        <w:bottom w:val="none" w:sz="0" w:space="0" w:color="auto"/>
        <w:right w:val="none" w:sz="0" w:space="0" w:color="auto"/>
      </w:divBdr>
      <w:divsChild>
        <w:div w:id="508300632">
          <w:marLeft w:val="0"/>
          <w:marRight w:val="0"/>
          <w:marTop w:val="0"/>
          <w:marBottom w:val="0"/>
          <w:divBdr>
            <w:top w:val="none" w:sz="0" w:space="0" w:color="auto"/>
            <w:left w:val="none" w:sz="0" w:space="0" w:color="auto"/>
            <w:bottom w:val="none" w:sz="0" w:space="0" w:color="auto"/>
            <w:right w:val="none" w:sz="0" w:space="0" w:color="auto"/>
          </w:divBdr>
          <w:divsChild>
            <w:div w:id="6456256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6666050">
          <w:marLeft w:val="0"/>
          <w:marRight w:val="0"/>
          <w:marTop w:val="0"/>
          <w:marBottom w:val="0"/>
          <w:divBdr>
            <w:top w:val="none" w:sz="0" w:space="0" w:color="auto"/>
            <w:left w:val="none" w:sz="0" w:space="0" w:color="auto"/>
            <w:bottom w:val="none" w:sz="0" w:space="0" w:color="auto"/>
            <w:right w:val="none" w:sz="0" w:space="0" w:color="auto"/>
          </w:divBdr>
          <w:divsChild>
            <w:div w:id="15813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4154463">
          <w:marLeft w:val="0"/>
          <w:marRight w:val="0"/>
          <w:marTop w:val="0"/>
          <w:marBottom w:val="0"/>
          <w:divBdr>
            <w:top w:val="none" w:sz="0" w:space="0" w:color="auto"/>
            <w:left w:val="none" w:sz="0" w:space="0" w:color="auto"/>
            <w:bottom w:val="none" w:sz="0" w:space="0" w:color="auto"/>
            <w:right w:val="none" w:sz="0" w:space="0" w:color="auto"/>
          </w:divBdr>
          <w:divsChild>
            <w:div w:id="10262481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3659238">
          <w:marLeft w:val="0"/>
          <w:marRight w:val="0"/>
          <w:marTop w:val="0"/>
          <w:marBottom w:val="0"/>
          <w:divBdr>
            <w:top w:val="none" w:sz="0" w:space="0" w:color="auto"/>
            <w:left w:val="none" w:sz="0" w:space="0" w:color="auto"/>
            <w:bottom w:val="none" w:sz="0" w:space="0" w:color="auto"/>
            <w:right w:val="none" w:sz="0" w:space="0" w:color="auto"/>
          </w:divBdr>
          <w:divsChild>
            <w:div w:id="5660391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8576367">
          <w:marLeft w:val="0"/>
          <w:marRight w:val="0"/>
          <w:marTop w:val="0"/>
          <w:marBottom w:val="0"/>
          <w:divBdr>
            <w:top w:val="none" w:sz="0" w:space="0" w:color="auto"/>
            <w:left w:val="none" w:sz="0" w:space="0" w:color="auto"/>
            <w:bottom w:val="none" w:sz="0" w:space="0" w:color="auto"/>
            <w:right w:val="none" w:sz="0" w:space="0" w:color="auto"/>
          </w:divBdr>
          <w:divsChild>
            <w:div w:id="13146790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94329239">
      <w:bodyDiv w:val="1"/>
      <w:marLeft w:val="0"/>
      <w:marRight w:val="0"/>
      <w:marTop w:val="0"/>
      <w:marBottom w:val="0"/>
      <w:divBdr>
        <w:top w:val="none" w:sz="0" w:space="0" w:color="auto"/>
        <w:left w:val="none" w:sz="0" w:space="0" w:color="auto"/>
        <w:bottom w:val="none" w:sz="0" w:space="0" w:color="auto"/>
        <w:right w:val="none" w:sz="0" w:space="0" w:color="auto"/>
      </w:divBdr>
      <w:divsChild>
        <w:div w:id="110560884">
          <w:marLeft w:val="0"/>
          <w:marRight w:val="0"/>
          <w:marTop w:val="0"/>
          <w:marBottom w:val="0"/>
          <w:divBdr>
            <w:top w:val="none" w:sz="0" w:space="0" w:color="auto"/>
            <w:left w:val="none" w:sz="0" w:space="0" w:color="auto"/>
            <w:bottom w:val="none" w:sz="0" w:space="0" w:color="auto"/>
            <w:right w:val="none" w:sz="0" w:space="0" w:color="auto"/>
          </w:divBdr>
          <w:divsChild>
            <w:div w:id="5052876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765877">
          <w:marLeft w:val="0"/>
          <w:marRight w:val="0"/>
          <w:marTop w:val="0"/>
          <w:marBottom w:val="0"/>
          <w:divBdr>
            <w:top w:val="none" w:sz="0" w:space="0" w:color="auto"/>
            <w:left w:val="none" w:sz="0" w:space="0" w:color="auto"/>
            <w:bottom w:val="none" w:sz="0" w:space="0" w:color="auto"/>
            <w:right w:val="none" w:sz="0" w:space="0" w:color="auto"/>
          </w:divBdr>
          <w:divsChild>
            <w:div w:id="3331927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6162291">
          <w:marLeft w:val="0"/>
          <w:marRight w:val="0"/>
          <w:marTop w:val="0"/>
          <w:marBottom w:val="0"/>
          <w:divBdr>
            <w:top w:val="none" w:sz="0" w:space="0" w:color="auto"/>
            <w:left w:val="none" w:sz="0" w:space="0" w:color="auto"/>
            <w:bottom w:val="none" w:sz="0" w:space="0" w:color="auto"/>
            <w:right w:val="none" w:sz="0" w:space="0" w:color="auto"/>
          </w:divBdr>
          <w:divsChild>
            <w:div w:id="20811273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7757208">
          <w:marLeft w:val="0"/>
          <w:marRight w:val="0"/>
          <w:marTop w:val="0"/>
          <w:marBottom w:val="0"/>
          <w:divBdr>
            <w:top w:val="none" w:sz="0" w:space="0" w:color="auto"/>
            <w:left w:val="none" w:sz="0" w:space="0" w:color="auto"/>
            <w:bottom w:val="none" w:sz="0" w:space="0" w:color="auto"/>
            <w:right w:val="none" w:sz="0" w:space="0" w:color="auto"/>
          </w:divBdr>
          <w:divsChild>
            <w:div w:id="1736972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3156792">
          <w:marLeft w:val="0"/>
          <w:marRight w:val="0"/>
          <w:marTop w:val="0"/>
          <w:marBottom w:val="0"/>
          <w:divBdr>
            <w:top w:val="none" w:sz="0" w:space="0" w:color="auto"/>
            <w:left w:val="none" w:sz="0" w:space="0" w:color="auto"/>
            <w:bottom w:val="none" w:sz="0" w:space="0" w:color="auto"/>
            <w:right w:val="none" w:sz="0" w:space="0" w:color="auto"/>
          </w:divBdr>
          <w:divsChild>
            <w:div w:id="273099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5322048">
          <w:marLeft w:val="0"/>
          <w:marRight w:val="0"/>
          <w:marTop w:val="0"/>
          <w:marBottom w:val="0"/>
          <w:divBdr>
            <w:top w:val="none" w:sz="0" w:space="0" w:color="auto"/>
            <w:left w:val="none" w:sz="0" w:space="0" w:color="auto"/>
            <w:bottom w:val="none" w:sz="0" w:space="0" w:color="auto"/>
            <w:right w:val="none" w:sz="0" w:space="0" w:color="auto"/>
          </w:divBdr>
          <w:divsChild>
            <w:div w:id="21082343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08358572">
      <w:bodyDiv w:val="1"/>
      <w:marLeft w:val="0"/>
      <w:marRight w:val="0"/>
      <w:marTop w:val="0"/>
      <w:marBottom w:val="0"/>
      <w:divBdr>
        <w:top w:val="none" w:sz="0" w:space="0" w:color="auto"/>
        <w:left w:val="none" w:sz="0" w:space="0" w:color="auto"/>
        <w:bottom w:val="none" w:sz="0" w:space="0" w:color="auto"/>
        <w:right w:val="none" w:sz="0" w:space="0" w:color="auto"/>
      </w:divBdr>
      <w:divsChild>
        <w:div w:id="350768042">
          <w:marLeft w:val="0"/>
          <w:marRight w:val="0"/>
          <w:marTop w:val="0"/>
          <w:marBottom w:val="0"/>
          <w:divBdr>
            <w:top w:val="none" w:sz="0" w:space="0" w:color="auto"/>
            <w:left w:val="none" w:sz="0" w:space="0" w:color="auto"/>
            <w:bottom w:val="none" w:sz="0" w:space="0" w:color="auto"/>
            <w:right w:val="none" w:sz="0" w:space="0" w:color="auto"/>
          </w:divBdr>
          <w:divsChild>
            <w:div w:id="18726925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7277979">
          <w:marLeft w:val="0"/>
          <w:marRight w:val="0"/>
          <w:marTop w:val="0"/>
          <w:marBottom w:val="0"/>
          <w:divBdr>
            <w:top w:val="none" w:sz="0" w:space="0" w:color="auto"/>
            <w:left w:val="none" w:sz="0" w:space="0" w:color="auto"/>
            <w:bottom w:val="none" w:sz="0" w:space="0" w:color="auto"/>
            <w:right w:val="none" w:sz="0" w:space="0" w:color="auto"/>
          </w:divBdr>
          <w:divsChild>
            <w:div w:id="13003753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0143309">
          <w:marLeft w:val="0"/>
          <w:marRight w:val="0"/>
          <w:marTop w:val="0"/>
          <w:marBottom w:val="0"/>
          <w:divBdr>
            <w:top w:val="none" w:sz="0" w:space="0" w:color="auto"/>
            <w:left w:val="none" w:sz="0" w:space="0" w:color="auto"/>
            <w:bottom w:val="none" w:sz="0" w:space="0" w:color="auto"/>
            <w:right w:val="none" w:sz="0" w:space="0" w:color="auto"/>
          </w:divBdr>
          <w:divsChild>
            <w:div w:id="289988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0768476">
          <w:marLeft w:val="0"/>
          <w:marRight w:val="0"/>
          <w:marTop w:val="0"/>
          <w:marBottom w:val="0"/>
          <w:divBdr>
            <w:top w:val="none" w:sz="0" w:space="0" w:color="auto"/>
            <w:left w:val="none" w:sz="0" w:space="0" w:color="auto"/>
            <w:bottom w:val="none" w:sz="0" w:space="0" w:color="auto"/>
            <w:right w:val="none" w:sz="0" w:space="0" w:color="auto"/>
          </w:divBdr>
          <w:divsChild>
            <w:div w:id="270018347">
              <w:marLeft w:val="0"/>
              <w:marRight w:val="0"/>
              <w:marTop w:val="160"/>
              <w:marBottom w:val="200"/>
              <w:divBdr>
                <w:top w:val="none" w:sz="0" w:space="0" w:color="auto"/>
                <w:left w:val="none" w:sz="0" w:space="0" w:color="auto"/>
                <w:bottom w:val="none" w:sz="0" w:space="0" w:color="auto"/>
                <w:right w:val="none" w:sz="0" w:space="0" w:color="auto"/>
              </w:divBdr>
              <w:divsChild>
                <w:div w:id="1660500883">
                  <w:marLeft w:val="0"/>
                  <w:marRight w:val="0"/>
                  <w:marTop w:val="160"/>
                  <w:marBottom w:val="200"/>
                  <w:divBdr>
                    <w:top w:val="none" w:sz="0" w:space="0" w:color="auto"/>
                    <w:left w:val="none" w:sz="0" w:space="0" w:color="auto"/>
                    <w:bottom w:val="none" w:sz="0" w:space="0" w:color="auto"/>
                    <w:right w:val="none" w:sz="0" w:space="0" w:color="auto"/>
                  </w:divBdr>
                </w:div>
              </w:divsChild>
            </w:div>
            <w:div w:id="525674648">
              <w:marLeft w:val="0"/>
              <w:marRight w:val="0"/>
              <w:marTop w:val="160"/>
              <w:marBottom w:val="200"/>
              <w:divBdr>
                <w:top w:val="none" w:sz="0" w:space="0" w:color="auto"/>
                <w:left w:val="none" w:sz="0" w:space="0" w:color="auto"/>
                <w:bottom w:val="none" w:sz="0" w:space="0" w:color="auto"/>
                <w:right w:val="none" w:sz="0" w:space="0" w:color="auto"/>
              </w:divBdr>
            </w:div>
          </w:divsChild>
        </w:div>
        <w:div w:id="1210414702">
          <w:marLeft w:val="0"/>
          <w:marRight w:val="0"/>
          <w:marTop w:val="0"/>
          <w:marBottom w:val="0"/>
          <w:divBdr>
            <w:top w:val="none" w:sz="0" w:space="0" w:color="auto"/>
            <w:left w:val="none" w:sz="0" w:space="0" w:color="auto"/>
            <w:bottom w:val="none" w:sz="0" w:space="0" w:color="auto"/>
            <w:right w:val="none" w:sz="0" w:space="0" w:color="auto"/>
          </w:divBdr>
          <w:divsChild>
            <w:div w:id="12674944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33721424">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53315334">
      <w:bodyDiv w:val="1"/>
      <w:marLeft w:val="0"/>
      <w:marRight w:val="0"/>
      <w:marTop w:val="0"/>
      <w:marBottom w:val="0"/>
      <w:divBdr>
        <w:top w:val="none" w:sz="0" w:space="0" w:color="auto"/>
        <w:left w:val="none" w:sz="0" w:space="0" w:color="auto"/>
        <w:bottom w:val="none" w:sz="0" w:space="0" w:color="auto"/>
        <w:right w:val="none" w:sz="0" w:space="0" w:color="auto"/>
      </w:divBdr>
      <w:divsChild>
        <w:div w:id="216208377">
          <w:marLeft w:val="0"/>
          <w:marRight w:val="0"/>
          <w:marTop w:val="0"/>
          <w:marBottom w:val="0"/>
          <w:divBdr>
            <w:top w:val="none" w:sz="0" w:space="0" w:color="auto"/>
            <w:left w:val="none" w:sz="0" w:space="0" w:color="auto"/>
            <w:bottom w:val="none" w:sz="0" w:space="0" w:color="auto"/>
            <w:right w:val="none" w:sz="0" w:space="0" w:color="auto"/>
          </w:divBdr>
          <w:divsChild>
            <w:div w:id="20929643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2610836">
          <w:marLeft w:val="0"/>
          <w:marRight w:val="0"/>
          <w:marTop w:val="0"/>
          <w:marBottom w:val="0"/>
          <w:divBdr>
            <w:top w:val="none" w:sz="0" w:space="0" w:color="auto"/>
            <w:left w:val="none" w:sz="0" w:space="0" w:color="auto"/>
            <w:bottom w:val="none" w:sz="0" w:space="0" w:color="auto"/>
            <w:right w:val="none" w:sz="0" w:space="0" w:color="auto"/>
          </w:divBdr>
          <w:divsChild>
            <w:div w:id="17956395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7819336">
          <w:marLeft w:val="0"/>
          <w:marRight w:val="0"/>
          <w:marTop w:val="0"/>
          <w:marBottom w:val="0"/>
          <w:divBdr>
            <w:top w:val="none" w:sz="0" w:space="0" w:color="auto"/>
            <w:left w:val="none" w:sz="0" w:space="0" w:color="auto"/>
            <w:bottom w:val="none" w:sz="0" w:space="0" w:color="auto"/>
            <w:right w:val="none" w:sz="0" w:space="0" w:color="auto"/>
          </w:divBdr>
          <w:divsChild>
            <w:div w:id="11711370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5182130">
          <w:marLeft w:val="0"/>
          <w:marRight w:val="0"/>
          <w:marTop w:val="0"/>
          <w:marBottom w:val="0"/>
          <w:divBdr>
            <w:top w:val="none" w:sz="0" w:space="0" w:color="auto"/>
            <w:left w:val="none" w:sz="0" w:space="0" w:color="auto"/>
            <w:bottom w:val="none" w:sz="0" w:space="0" w:color="auto"/>
            <w:right w:val="none" w:sz="0" w:space="0" w:color="auto"/>
          </w:divBdr>
          <w:divsChild>
            <w:div w:id="19756759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0137396">
          <w:marLeft w:val="0"/>
          <w:marRight w:val="0"/>
          <w:marTop w:val="0"/>
          <w:marBottom w:val="0"/>
          <w:divBdr>
            <w:top w:val="none" w:sz="0" w:space="0" w:color="auto"/>
            <w:left w:val="none" w:sz="0" w:space="0" w:color="auto"/>
            <w:bottom w:val="none" w:sz="0" w:space="0" w:color="auto"/>
            <w:right w:val="none" w:sz="0" w:space="0" w:color="auto"/>
          </w:divBdr>
          <w:divsChild>
            <w:div w:id="12990741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legislation.nsw.gov.au/view/html/inforce/current/epi-2021-0723" TargetMode="External"/><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2.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s://legislation.nsw.gov.au/view/html/inforce/current/epi-2021-0730" TargetMode="External"/><Relationship Id="rId53" Type="http://schemas.openxmlformats.org/officeDocument/2006/relationships/image" Target="media/image38.png"/><Relationship Id="rId58"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5.png"/><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legislation.nsw.gov.au/view/html/inforce/current/epi-2021-0729" TargetMode="External"/><Relationship Id="rId52" Type="http://schemas.openxmlformats.org/officeDocument/2006/relationships/image" Target="media/image3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legislation.nsw.gov.au/view/html/inforce/current/epi-2021-0724" TargetMode="External"/><Relationship Id="rId48" Type="http://schemas.openxmlformats.org/officeDocument/2006/relationships/image" Target="media/image34.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legislation.nsw.gov.au/view/html/inforce/current/epi-2021-0731" TargetMode="Externa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74BD0845344A49B98543D14F31890017"/>
        <w:category>
          <w:name w:val="General"/>
          <w:gallery w:val="placeholder"/>
        </w:category>
        <w:types>
          <w:type w:val="bbPlcHdr"/>
        </w:types>
        <w:behaviors>
          <w:behavior w:val="content"/>
        </w:behaviors>
        <w:guid w:val="{B87E42BA-CB01-4086-AD8E-30B8B392FE46}"/>
      </w:docPartPr>
      <w:docPartBody>
        <w:p w:rsidR="003E3CAB" w:rsidRDefault="003E3CAB" w:rsidP="003E3CAB">
          <w:pPr>
            <w:pStyle w:val="74BD0845344A49B98543D14F31890017"/>
          </w:pPr>
          <w:r>
            <w:rPr>
              <w:rStyle w:val="PlaceholderText"/>
            </w:rPr>
            <w:t>Click here to enter a date.</w:t>
          </w:r>
        </w:p>
      </w:docPartBody>
    </w:docPart>
    <w:docPart>
      <w:docPartPr>
        <w:name w:val="3154770CC8CC47559772F7D18957BEC6"/>
        <w:category>
          <w:name w:val="General"/>
          <w:gallery w:val="placeholder"/>
        </w:category>
        <w:types>
          <w:type w:val="bbPlcHdr"/>
        </w:types>
        <w:behaviors>
          <w:behavior w:val="content"/>
        </w:behaviors>
        <w:guid w:val="{2AB8B3A9-1F04-4458-8E51-3131AA3BBF24}"/>
      </w:docPartPr>
      <w:docPartBody>
        <w:p w:rsidR="008C610C" w:rsidRDefault="008C610C" w:rsidP="008C610C">
          <w:pPr>
            <w:pStyle w:val="3154770CC8CC47559772F7D18957BEC6"/>
          </w:pPr>
          <w:r>
            <w:rPr>
              <w:rStyle w:val="PlaceholderText"/>
            </w:rPr>
            <w:t>Click here to enter a date.</w:t>
          </w:r>
        </w:p>
      </w:docPartBody>
    </w:docPart>
    <w:docPart>
      <w:docPartPr>
        <w:name w:val="4C71BD24143E46FEB86BD0481D389AAB"/>
        <w:category>
          <w:name w:val="General"/>
          <w:gallery w:val="placeholder"/>
        </w:category>
        <w:types>
          <w:type w:val="bbPlcHdr"/>
        </w:types>
        <w:behaviors>
          <w:behavior w:val="content"/>
        </w:behaviors>
        <w:guid w:val="{28E4D0FC-7754-4A47-83D3-FCEE58DBA8D2}"/>
      </w:docPartPr>
      <w:docPartBody>
        <w:p w:rsidR="00B71359" w:rsidRDefault="00B71359" w:rsidP="00B71359">
          <w:pPr>
            <w:pStyle w:val="4C71BD24143E46FEB86BD0481D389AAB"/>
          </w:pPr>
          <w:r>
            <w:rPr>
              <w:rStyle w:val="PlaceholderText"/>
            </w:rPr>
            <w:t>Click here to enter a date.</w:t>
          </w:r>
        </w:p>
      </w:docPartBody>
    </w:docPart>
    <w:docPart>
      <w:docPartPr>
        <w:name w:val="9E71677D0F294608B10E1C69C297DCF0"/>
        <w:category>
          <w:name w:val="General"/>
          <w:gallery w:val="placeholder"/>
        </w:category>
        <w:types>
          <w:type w:val="bbPlcHdr"/>
        </w:types>
        <w:behaviors>
          <w:behavior w:val="content"/>
        </w:behaviors>
        <w:guid w:val="{888851BA-E7A1-4FC5-A847-29A66E7325D9}"/>
      </w:docPartPr>
      <w:docPartBody>
        <w:p w:rsidR="00B71359" w:rsidRDefault="00B71359" w:rsidP="00B71359">
          <w:pPr>
            <w:pStyle w:val="9E71677D0F294608B10E1C69C297DCF0"/>
          </w:pPr>
          <w:r>
            <w:rPr>
              <w:rStyle w:val="PlaceholderText"/>
            </w:rPr>
            <w:t>Click here to enter a date.</w:t>
          </w:r>
        </w:p>
      </w:docPartBody>
    </w:docPart>
    <w:docPart>
      <w:docPartPr>
        <w:name w:val="E6CC8011D76548A4AB85C3EA7CEE9FC9"/>
        <w:category>
          <w:name w:val="General"/>
          <w:gallery w:val="placeholder"/>
        </w:category>
        <w:types>
          <w:type w:val="bbPlcHdr"/>
        </w:types>
        <w:behaviors>
          <w:behavior w:val="content"/>
        </w:behaviors>
        <w:guid w:val="{23594699-4835-413E-9D9C-F4A8B3FE6F16}"/>
      </w:docPartPr>
      <w:docPartBody>
        <w:p w:rsidR="00B71359" w:rsidRDefault="00B71359" w:rsidP="00B71359">
          <w:pPr>
            <w:pStyle w:val="E6CC8011D76548A4AB85C3EA7CEE9FC9"/>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769EC"/>
    <w:rsid w:val="00182C03"/>
    <w:rsid w:val="0020211E"/>
    <w:rsid w:val="00216382"/>
    <w:rsid w:val="002D798C"/>
    <w:rsid w:val="002E1399"/>
    <w:rsid w:val="0032228A"/>
    <w:rsid w:val="003633B9"/>
    <w:rsid w:val="003B4327"/>
    <w:rsid w:val="003E3CAB"/>
    <w:rsid w:val="004A62A4"/>
    <w:rsid w:val="004F11D1"/>
    <w:rsid w:val="0050774A"/>
    <w:rsid w:val="00515EA6"/>
    <w:rsid w:val="0054185E"/>
    <w:rsid w:val="005618E3"/>
    <w:rsid w:val="005C1D04"/>
    <w:rsid w:val="006663A8"/>
    <w:rsid w:val="006719D3"/>
    <w:rsid w:val="00731395"/>
    <w:rsid w:val="007379AE"/>
    <w:rsid w:val="007C6B22"/>
    <w:rsid w:val="007D08FB"/>
    <w:rsid w:val="00800D50"/>
    <w:rsid w:val="008C610C"/>
    <w:rsid w:val="0092328B"/>
    <w:rsid w:val="009500DC"/>
    <w:rsid w:val="009D0A1D"/>
    <w:rsid w:val="00A96F69"/>
    <w:rsid w:val="00AC4BFE"/>
    <w:rsid w:val="00AC7D6E"/>
    <w:rsid w:val="00B21FF0"/>
    <w:rsid w:val="00B71359"/>
    <w:rsid w:val="00BD4771"/>
    <w:rsid w:val="00BE391B"/>
    <w:rsid w:val="00C929E9"/>
    <w:rsid w:val="00CB1978"/>
    <w:rsid w:val="00D430E7"/>
    <w:rsid w:val="00E33F54"/>
    <w:rsid w:val="00E55F0E"/>
    <w:rsid w:val="00F039FE"/>
    <w:rsid w:val="00F24920"/>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359"/>
    <w:rPr>
      <w:color w:val="808080"/>
    </w:rPr>
  </w:style>
  <w:style w:type="paragraph" w:customStyle="1" w:styleId="E3C6E22F14CE4ADCA89E8828F97DB4E4">
    <w:name w:val="E3C6E22F14CE4ADCA89E8828F97DB4E4"/>
    <w:rsid w:val="00731395"/>
    <w:pPr>
      <w:spacing w:after="200" w:line="276" w:lineRule="auto"/>
    </w:pPr>
  </w:style>
  <w:style w:type="paragraph" w:customStyle="1" w:styleId="74BD0845344A49B98543D14F31890017">
    <w:name w:val="74BD0845344A49B98543D14F31890017"/>
    <w:rsid w:val="003E3CAB"/>
    <w:pPr>
      <w:spacing w:line="278" w:lineRule="auto"/>
    </w:pPr>
    <w:rPr>
      <w:kern w:val="2"/>
      <w:sz w:val="24"/>
      <w:szCs w:val="30"/>
      <w:lang w:eastAsia="zh-CN" w:bidi="th-TH"/>
      <w14:ligatures w14:val="standardContextual"/>
    </w:rPr>
  </w:style>
  <w:style w:type="paragraph" w:customStyle="1" w:styleId="3154770CC8CC47559772F7D18957BEC6">
    <w:name w:val="3154770CC8CC47559772F7D18957BEC6"/>
    <w:rsid w:val="008C610C"/>
    <w:pPr>
      <w:spacing w:line="278" w:lineRule="auto"/>
    </w:pPr>
    <w:rPr>
      <w:kern w:val="2"/>
      <w:sz w:val="24"/>
      <w:szCs w:val="30"/>
      <w:lang w:eastAsia="zh-CN" w:bidi="th-TH"/>
      <w14:ligatures w14:val="standardContextual"/>
    </w:rPr>
  </w:style>
  <w:style w:type="paragraph" w:customStyle="1" w:styleId="68EB4435482D45459144D631A2FB769E">
    <w:name w:val="68EB4435482D45459144D631A2FB769E"/>
    <w:rsid w:val="00B71359"/>
    <w:pPr>
      <w:spacing w:line="278" w:lineRule="auto"/>
    </w:pPr>
    <w:rPr>
      <w:kern w:val="2"/>
      <w:sz w:val="24"/>
      <w:szCs w:val="30"/>
      <w:lang w:eastAsia="zh-CN" w:bidi="th-TH"/>
      <w14:ligatures w14:val="standardContextual"/>
    </w:rPr>
  </w:style>
  <w:style w:type="paragraph" w:customStyle="1" w:styleId="3CF4B663C22049F9A013836FFB76ED3F">
    <w:name w:val="3CF4B663C22049F9A013836FFB76ED3F"/>
    <w:rsid w:val="00B71359"/>
    <w:pPr>
      <w:spacing w:line="278" w:lineRule="auto"/>
    </w:pPr>
    <w:rPr>
      <w:kern w:val="2"/>
      <w:sz w:val="24"/>
      <w:szCs w:val="30"/>
      <w:lang w:eastAsia="zh-CN" w:bidi="th-TH"/>
      <w14:ligatures w14:val="standardContextual"/>
    </w:rPr>
  </w:style>
  <w:style w:type="paragraph" w:customStyle="1" w:styleId="598272784E3044CDB43CB0A646E34F77">
    <w:name w:val="598272784E3044CDB43CB0A646E34F77"/>
    <w:rsid w:val="00B71359"/>
    <w:pPr>
      <w:spacing w:line="278" w:lineRule="auto"/>
    </w:pPr>
    <w:rPr>
      <w:kern w:val="2"/>
      <w:sz w:val="24"/>
      <w:szCs w:val="30"/>
      <w:lang w:eastAsia="zh-CN" w:bidi="th-TH"/>
      <w14:ligatures w14:val="standardContextual"/>
    </w:rPr>
  </w:style>
  <w:style w:type="paragraph" w:customStyle="1" w:styleId="4C71BD24143E46FEB86BD0481D389AAB">
    <w:name w:val="4C71BD24143E46FEB86BD0481D389AAB"/>
    <w:rsid w:val="00B71359"/>
    <w:pPr>
      <w:spacing w:line="278" w:lineRule="auto"/>
    </w:pPr>
    <w:rPr>
      <w:kern w:val="2"/>
      <w:sz w:val="24"/>
      <w:szCs w:val="30"/>
      <w:lang w:eastAsia="zh-CN" w:bidi="th-TH"/>
      <w14:ligatures w14:val="standardContextual"/>
    </w:rPr>
  </w:style>
  <w:style w:type="paragraph" w:customStyle="1" w:styleId="9E71677D0F294608B10E1C69C297DCF0">
    <w:name w:val="9E71677D0F294608B10E1C69C297DCF0"/>
    <w:rsid w:val="00B71359"/>
    <w:pPr>
      <w:spacing w:line="278" w:lineRule="auto"/>
    </w:pPr>
    <w:rPr>
      <w:kern w:val="2"/>
      <w:sz w:val="24"/>
      <w:szCs w:val="30"/>
      <w:lang w:eastAsia="zh-CN" w:bidi="th-TH"/>
      <w14:ligatures w14:val="standardContextual"/>
    </w:rPr>
  </w:style>
  <w:style w:type="paragraph" w:customStyle="1" w:styleId="E6CC8011D76548A4AB85C3EA7CEE9FC9">
    <w:name w:val="E6CC8011D76548A4AB85C3EA7CEE9FC9"/>
    <w:rsid w:val="00B71359"/>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Metadata/LabelInfo.xml><?xml version="1.0" encoding="utf-8"?>
<clbl:labelList xmlns:clbl="http://schemas.microsoft.com/office/2020/mipLabelMetadata">
  <clbl:label id="{479e69d1-78bc-4e1a-81dd-047fe9928e1f}" enabled="0" method="" siteId="{479e69d1-78bc-4e1a-81dd-047fe9928e1f}" removed="1"/>
</clbl:labelList>
</file>

<file path=docProps/app.xml><?xml version="1.0" encoding="utf-8"?>
<Properties xmlns="http://schemas.openxmlformats.org/officeDocument/2006/extended-properties" xmlns:vt="http://schemas.openxmlformats.org/officeDocument/2006/docPropsVTypes">
  <Template>Normal</Template>
  <TotalTime>7487</TotalTime>
  <Pages>50</Pages>
  <Words>13044</Words>
  <Characters>70082</Characters>
  <Application>Microsoft Office Word</Application>
  <DocSecurity>0</DocSecurity>
  <Lines>1886</Lines>
  <Paragraphs>649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Nathan Burr</cp:lastModifiedBy>
  <cp:revision>10</cp:revision>
  <cp:lastPrinted>2025-11-21T00:00:00Z</cp:lastPrinted>
  <dcterms:created xsi:type="dcterms:W3CDTF">2025-09-28T22:34:00Z</dcterms:created>
  <dcterms:modified xsi:type="dcterms:W3CDTF">2025-11-25T01:21:00Z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